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84" w:rsidRDefault="000C1484">
      <w:pPr>
        <w:rPr>
          <w:b/>
          <w:bCs/>
          <w:i/>
          <w:iCs/>
          <w:sz w:val="18"/>
          <w:szCs w:val="18"/>
        </w:rPr>
      </w:pPr>
      <w:bookmarkStart w:id="0" w:name="QuickMark"/>
      <w:bookmarkStart w:id="1" w:name="_GoBack"/>
      <w:bookmarkEnd w:id="0"/>
      <w:bookmarkEnd w:id="1"/>
    </w:p>
    <w:p w:rsidR="000C1484" w:rsidRDefault="000C1484">
      <w:pPr>
        <w:rPr>
          <w:b/>
          <w:bCs/>
          <w:i/>
          <w:iCs/>
          <w:sz w:val="18"/>
          <w:szCs w:val="18"/>
        </w:rPr>
        <w:sectPr w:rsidR="000C1484">
          <w:footerReference w:type="default" r:id="rId8"/>
          <w:pgSz w:w="12240" w:h="15840"/>
          <w:pgMar w:top="360" w:right="1440" w:bottom="360" w:left="1350" w:header="360" w:footer="360" w:gutter="0"/>
          <w:cols w:space="720"/>
          <w:noEndnote/>
        </w:sectPr>
      </w:pP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>W. Clinton Rasberry, Jr.</w:t>
      </w: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Chair</w:t>
      </w:r>
    </w:p>
    <w:p w:rsidR="000C1484" w:rsidRDefault="000C1484">
      <w:pPr>
        <w:rPr>
          <w:b/>
          <w:bCs/>
          <w:i/>
          <w:iCs/>
          <w:sz w:val="18"/>
          <w:szCs w:val="18"/>
        </w:rPr>
      </w:pP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Joseph C. Wiley</w:t>
      </w: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Vice Chair</w:t>
      </w:r>
    </w:p>
    <w:p w:rsidR="000C1484" w:rsidRDefault="000C1484">
      <w:pPr>
        <w:rPr>
          <w:b/>
          <w:bCs/>
          <w:i/>
          <w:iCs/>
          <w:sz w:val="18"/>
          <w:szCs w:val="18"/>
        </w:rPr>
      </w:pP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Charlotte A. Bollinger</w:t>
      </w: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Secretary</w:t>
      </w:r>
    </w:p>
    <w:p w:rsidR="000C1484" w:rsidRDefault="000C1484">
      <w:pPr>
        <w:rPr>
          <w:b/>
          <w:bCs/>
          <w:i/>
          <w:iCs/>
          <w:sz w:val="18"/>
          <w:szCs w:val="18"/>
        </w:rPr>
      </w:pP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James E. Purcell</w:t>
      </w: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Commissioner of</w:t>
      </w:r>
    </w:p>
    <w:p w:rsidR="000C1484" w:rsidRDefault="000C1484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Higher Education</w:t>
      </w:r>
    </w:p>
    <w:p w:rsidR="000C1484" w:rsidRDefault="000C1484"/>
    <w:p w:rsidR="000C1484" w:rsidRDefault="000C1484">
      <w:pPr>
        <w:rPr>
          <w:vanish/>
        </w:rPr>
      </w:pPr>
      <w:r>
        <w:br w:type="column"/>
      </w:r>
    </w:p>
    <w:p w:rsidR="000C1484" w:rsidRDefault="001E6887">
      <w:pPr>
        <w:framePr w:w="1700" w:h="2137" w:hRule="exact" w:wrap="auto" w:vAnchor="page" w:hAnchor="margin" w:x="3893" w:y="362"/>
      </w:pPr>
      <w:r>
        <w:rPr>
          <w:noProof/>
        </w:rPr>
        <w:drawing>
          <wp:inline distT="0" distB="0" distL="0" distR="0">
            <wp:extent cx="107632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0" b="-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84" w:rsidRDefault="000C1484"/>
    <w:p w:rsidR="000C1484" w:rsidRDefault="000C1484"/>
    <w:p w:rsidR="000C1484" w:rsidRDefault="000C1484"/>
    <w:p w:rsidR="000C1484" w:rsidRDefault="000C1484">
      <w:pPr>
        <w:jc w:val="center"/>
        <w:rPr>
          <w:b/>
          <w:bCs/>
        </w:rPr>
      </w:pPr>
      <w:r>
        <w:rPr>
          <w:b/>
          <w:bCs/>
          <w:i/>
          <w:iCs/>
        </w:rPr>
        <w:t>BOARD OF REGENTS</w:t>
      </w:r>
    </w:p>
    <w:p w:rsidR="000C1484" w:rsidRDefault="000C148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P. O. Box 3677</w:t>
      </w:r>
    </w:p>
    <w:p w:rsidR="000C1484" w:rsidRDefault="000C148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Baton Rouge, LA 70821-3677</w:t>
      </w:r>
    </w:p>
    <w:p w:rsidR="000C1484" w:rsidRDefault="000C148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Phone (225) 342-4253, FAX (225) 342-9318</w:t>
      </w:r>
    </w:p>
    <w:p w:rsidR="000C1484" w:rsidRDefault="00B13543">
      <w:pPr>
        <w:jc w:val="center"/>
        <w:rPr>
          <w:b/>
          <w:bCs/>
          <w:i/>
          <w:iCs/>
          <w:sz w:val="18"/>
          <w:szCs w:val="18"/>
        </w:rPr>
      </w:pPr>
      <w:hyperlink r:id="rId10" w:history="1">
        <w:r w:rsidR="00830E7F" w:rsidRPr="000223E6">
          <w:rPr>
            <w:rStyle w:val="Hyperlink"/>
            <w:b/>
            <w:bCs/>
            <w:i/>
            <w:iCs/>
            <w:sz w:val="18"/>
            <w:szCs w:val="18"/>
          </w:rPr>
          <w:t>www.regents.state.la.us</w:t>
        </w:r>
      </w:hyperlink>
    </w:p>
    <w:p w:rsidR="00830E7F" w:rsidRDefault="00830E7F">
      <w:pPr>
        <w:jc w:val="center"/>
      </w:pPr>
    </w:p>
    <w:p w:rsidR="000C1484" w:rsidRDefault="000C1484">
      <w:pPr>
        <w:jc w:val="center"/>
        <w:rPr>
          <w:vanish/>
        </w:rPr>
      </w:pPr>
      <w:r>
        <w:br w:type="column"/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Mark T. Abraham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Raymond J. Brandt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Joel E. Dupré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      Pamela B. Eagan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Joseph P. Farr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William H. Fenstermaker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Chris D. Gorman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Robery W. Levy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Richard A. Lipsey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Edward D. Markle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Roy O. Martin III</w:t>
      </w:r>
    </w:p>
    <w:p w:rsidR="000C1484" w:rsidRDefault="000C1484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Albert D. Sam II</w:t>
      </w:r>
    </w:p>
    <w:p w:rsidR="000C1484" w:rsidRDefault="00B147A6">
      <w:pPr>
        <w:jc w:val="righ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Brooksie L. Bonvillain</w:t>
      </w:r>
      <w:r w:rsidR="000C1484">
        <w:rPr>
          <w:b/>
          <w:bCs/>
          <w:i/>
          <w:iCs/>
          <w:sz w:val="18"/>
          <w:szCs w:val="18"/>
        </w:rPr>
        <w:t>, Student</w:t>
      </w:r>
    </w:p>
    <w:p w:rsidR="000C1484" w:rsidRDefault="000C1484"/>
    <w:p w:rsidR="000C1484" w:rsidRDefault="000C1484">
      <w:pPr>
        <w:sectPr w:rsidR="000C1484">
          <w:footerReference w:type="default" r:id="rId11"/>
          <w:type w:val="continuous"/>
          <w:pgSz w:w="12240" w:h="15840"/>
          <w:pgMar w:top="360" w:right="1440" w:bottom="360" w:left="1350" w:header="360" w:footer="360" w:gutter="0"/>
          <w:cols w:num="3" w:space="720" w:equalWidth="0">
            <w:col w:w="2638" w:space="241"/>
            <w:col w:w="3510" w:space="180"/>
            <w:col w:w="2790"/>
          </w:cols>
          <w:noEndnote/>
        </w:sectPr>
      </w:pPr>
    </w:p>
    <w:p w:rsidR="000C1484" w:rsidRDefault="000C1484">
      <w:pPr>
        <w:jc w:val="center"/>
        <w:rPr>
          <w:b/>
          <w:bCs/>
        </w:rPr>
      </w:pPr>
      <w:r>
        <w:rPr>
          <w:b/>
          <w:bCs/>
        </w:rPr>
        <w:lastRenderedPageBreak/>
        <w:t>Minutes</w:t>
      </w:r>
    </w:p>
    <w:p w:rsidR="000C1484" w:rsidRDefault="000C1484">
      <w:pPr>
        <w:ind w:left="-90"/>
        <w:jc w:val="center"/>
        <w:rPr>
          <w:b/>
          <w:bCs/>
        </w:rPr>
      </w:pPr>
      <w:r>
        <w:rPr>
          <w:b/>
          <w:bCs/>
        </w:rPr>
        <w:t>Board of Regents’ Proprietary Schools Advisory Commission</w:t>
      </w:r>
    </w:p>
    <w:p w:rsidR="000C1484" w:rsidRDefault="00830E7F">
      <w:pPr>
        <w:ind w:left="-90"/>
        <w:jc w:val="center"/>
        <w:rPr>
          <w:b/>
          <w:bCs/>
        </w:rPr>
      </w:pPr>
      <w:r>
        <w:rPr>
          <w:b/>
          <w:bCs/>
        </w:rPr>
        <w:t>July 9, 2013</w:t>
      </w:r>
    </w:p>
    <w:p w:rsidR="000C1484" w:rsidRDefault="000C1484">
      <w:pPr>
        <w:ind w:left="-90"/>
        <w:jc w:val="center"/>
        <w:rPr>
          <w:b/>
          <w:bCs/>
        </w:rPr>
      </w:pPr>
    </w:p>
    <w:p w:rsidR="000C1484" w:rsidRDefault="000C1484">
      <w:pPr>
        <w:ind w:left="-90"/>
        <w:jc w:val="center"/>
        <w:rPr>
          <w:b/>
          <w:bCs/>
        </w:rPr>
      </w:pPr>
    </w:p>
    <w:p w:rsidR="00830E7F" w:rsidRDefault="000C1484">
      <w:pPr>
        <w:ind w:left="-90" w:firstLine="720"/>
      </w:pPr>
      <w:r>
        <w:t>The Louisiana Board of Regents’ Proprietary Schools Advisory Commission met on</w:t>
      </w:r>
    </w:p>
    <w:p w:rsidR="00830E7F" w:rsidRDefault="000C1484">
      <w:pPr>
        <w:ind w:left="-90" w:firstLine="720"/>
      </w:pPr>
      <w:r>
        <w:t xml:space="preserve"> </w:t>
      </w:r>
    </w:p>
    <w:p w:rsidR="00830E7F" w:rsidRDefault="000C1484" w:rsidP="00830E7F">
      <w:pPr>
        <w:ind w:left="-90"/>
      </w:pPr>
      <w:r>
        <w:t xml:space="preserve">Tuesday, </w:t>
      </w:r>
      <w:r w:rsidR="00830E7F">
        <w:t>July 9, 2013</w:t>
      </w:r>
      <w:r>
        <w:t>, at 10:</w:t>
      </w:r>
      <w:r w:rsidR="00144CDD">
        <w:t>10</w:t>
      </w:r>
      <w:r>
        <w:t xml:space="preserve"> a.m. in Room 1-1</w:t>
      </w:r>
      <w:r w:rsidR="00830E7F">
        <w:t>90</w:t>
      </w:r>
      <w:r>
        <w:t xml:space="preserve"> of the Claiborne Building, Baton Rouge. </w:t>
      </w:r>
    </w:p>
    <w:p w:rsidR="00830E7F" w:rsidRDefault="00830E7F" w:rsidP="00830E7F">
      <w:pPr>
        <w:ind w:left="-90"/>
      </w:pPr>
    </w:p>
    <w:p w:rsidR="000C1484" w:rsidRDefault="000C1484" w:rsidP="00830E7F">
      <w:pPr>
        <w:ind w:left="-90"/>
      </w:pPr>
      <w:r>
        <w:t xml:space="preserve">Chair </w:t>
      </w:r>
      <w:r w:rsidR="00830E7F">
        <w:t>Bender</w:t>
      </w:r>
      <w:r>
        <w:t xml:space="preserve"> called the meeting to order and the roll was called.</w:t>
      </w:r>
    </w:p>
    <w:p w:rsidR="000C1484" w:rsidRDefault="000C1484">
      <w:pPr>
        <w:ind w:left="-90"/>
      </w:pPr>
    </w:p>
    <w:p w:rsidR="000C1484" w:rsidRDefault="000C1484">
      <w:pPr>
        <w:ind w:left="-90"/>
        <w:sectPr w:rsidR="000C1484">
          <w:type w:val="continuous"/>
          <w:pgSz w:w="12240" w:h="15840"/>
          <w:pgMar w:top="360" w:right="1440" w:bottom="1080" w:left="1350" w:header="360" w:footer="1080" w:gutter="0"/>
          <w:cols w:space="720"/>
          <w:noEndnote/>
        </w:sectPr>
      </w:pPr>
    </w:p>
    <w:p w:rsidR="000C1484" w:rsidRDefault="000C1484">
      <w:r>
        <w:rPr>
          <w:b/>
          <w:bCs/>
          <w:u w:val="single"/>
        </w:rPr>
        <w:lastRenderedPageBreak/>
        <w:t>Commission Members Present</w:t>
      </w:r>
    </w:p>
    <w:p w:rsidR="000C1484" w:rsidRDefault="000C1484"/>
    <w:p w:rsidR="00830E7F" w:rsidRDefault="00830E7F">
      <w:r>
        <w:t>Melanie Amrhein</w:t>
      </w:r>
    </w:p>
    <w:p w:rsidR="00830E7F" w:rsidRDefault="00830E7F">
      <w:r>
        <w:t>Ralph Bender</w:t>
      </w:r>
      <w:r w:rsidR="00AE1468">
        <w:t>, Chair</w:t>
      </w:r>
    </w:p>
    <w:p w:rsidR="000C1484" w:rsidRDefault="000C1484">
      <w:r>
        <w:t>Richard D’Aquin</w:t>
      </w:r>
    </w:p>
    <w:p w:rsidR="000C1484" w:rsidRDefault="000C1484">
      <w:r>
        <w:t>James Dorris</w:t>
      </w:r>
    </w:p>
    <w:p w:rsidR="00830E7F" w:rsidRDefault="00830E7F">
      <w:r>
        <w:t>James Fontenot</w:t>
      </w:r>
    </w:p>
    <w:p w:rsidR="000C1484" w:rsidRDefault="000C1484">
      <w:r>
        <w:t>Raymond Lalonde</w:t>
      </w:r>
    </w:p>
    <w:p w:rsidR="000C1484" w:rsidRDefault="000C1484"/>
    <w:p w:rsidR="000C1484" w:rsidRDefault="000C1484"/>
    <w:p w:rsidR="000C1484" w:rsidRDefault="000C1484"/>
    <w:p w:rsidR="000C1484" w:rsidRDefault="000C1484">
      <w:r>
        <w:rPr>
          <w:b/>
          <w:bCs/>
          <w:u w:val="single"/>
        </w:rPr>
        <w:t>Commission Members Absent</w:t>
      </w:r>
    </w:p>
    <w:p w:rsidR="000C1484" w:rsidRDefault="000C1484"/>
    <w:p w:rsidR="000C1484" w:rsidRDefault="000C1484">
      <w:r>
        <w:t>Tina Begnaud</w:t>
      </w:r>
    </w:p>
    <w:p w:rsidR="00AE1468" w:rsidRDefault="00AE1468">
      <w:r>
        <w:t>Keith Jones, Vice-Chair</w:t>
      </w:r>
    </w:p>
    <w:p w:rsidR="000C1484" w:rsidRDefault="00AE1468">
      <w:r>
        <w:t>Gloria Simmons</w:t>
      </w:r>
    </w:p>
    <w:p w:rsidR="00830E7F" w:rsidRDefault="00830E7F"/>
    <w:p w:rsidR="00830E7F" w:rsidRDefault="00830E7F"/>
    <w:p w:rsidR="00830E7F" w:rsidRDefault="00830E7F"/>
    <w:p w:rsidR="00830E7F" w:rsidRDefault="00830E7F"/>
    <w:p w:rsidR="000C1484" w:rsidRDefault="000C1484">
      <w:pPr>
        <w:rPr>
          <w:vanish/>
        </w:rPr>
      </w:pPr>
      <w:r>
        <w:br w:type="column"/>
      </w:r>
    </w:p>
    <w:p w:rsidR="000C1484" w:rsidRDefault="000C1484">
      <w:r>
        <w:rPr>
          <w:b/>
          <w:bCs/>
          <w:u w:val="single"/>
        </w:rPr>
        <w:t>Staff Members Present</w:t>
      </w:r>
    </w:p>
    <w:p w:rsidR="000C1484" w:rsidRDefault="000C1484"/>
    <w:p w:rsidR="000C1484" w:rsidRDefault="000C1484">
      <w:r>
        <w:t>Nancy Beall</w:t>
      </w:r>
    </w:p>
    <w:p w:rsidR="000C1484" w:rsidRDefault="000C1484">
      <w:r>
        <w:t>Chandra Cheatham</w:t>
      </w:r>
    </w:p>
    <w:p w:rsidR="000C1484" w:rsidRDefault="000C1484">
      <w:r>
        <w:t>Kristi Kron</w:t>
      </w:r>
    </w:p>
    <w:p w:rsidR="000C1484" w:rsidRDefault="000C1484">
      <w:r>
        <w:t>Carol Marabella</w:t>
      </w:r>
    </w:p>
    <w:p w:rsidR="000C1484" w:rsidRDefault="00830E7F">
      <w:r>
        <w:t>Larry Tremblay</w:t>
      </w:r>
    </w:p>
    <w:p w:rsidR="000C1484" w:rsidRDefault="000C1484"/>
    <w:p w:rsidR="000C1484" w:rsidRDefault="000C1484"/>
    <w:p w:rsidR="000C1484" w:rsidRDefault="000C1484"/>
    <w:p w:rsidR="000C1484" w:rsidRDefault="000C1484">
      <w:pPr>
        <w:sectPr w:rsidR="000C1484">
          <w:type w:val="continuous"/>
          <w:pgSz w:w="12240" w:h="15840"/>
          <w:pgMar w:top="360" w:right="1440" w:bottom="1080" w:left="1260" w:header="360" w:footer="1080" w:gutter="0"/>
          <w:cols w:num="2" w:space="720" w:equalWidth="0">
            <w:col w:w="4410" w:space="810"/>
            <w:col w:w="4230"/>
          </w:cols>
          <w:noEndnote/>
        </w:sectPr>
      </w:pPr>
    </w:p>
    <w:p w:rsidR="000C1484" w:rsidRDefault="000C1484">
      <w:pPr>
        <w:ind w:firstLine="3600"/>
        <w:rPr>
          <w:b/>
          <w:bCs/>
        </w:rPr>
      </w:pPr>
      <w:r>
        <w:lastRenderedPageBreak/>
        <w:t xml:space="preserve">     </w:t>
      </w:r>
      <w:r>
        <w:rPr>
          <w:b/>
          <w:bCs/>
          <w:u w:val="single"/>
        </w:rPr>
        <w:t>Guests Present</w:t>
      </w:r>
    </w:p>
    <w:p w:rsidR="000C1484" w:rsidRDefault="000C1484">
      <w:pPr>
        <w:rPr>
          <w:b/>
          <w:bCs/>
        </w:rPr>
      </w:pPr>
    </w:p>
    <w:p w:rsidR="000C1484" w:rsidRDefault="000C1484">
      <w:pPr>
        <w:tabs>
          <w:tab w:val="center" w:pos="4770"/>
        </w:tabs>
      </w:pPr>
      <w:r>
        <w:tab/>
        <w:t>(See Appendix A.)</w:t>
      </w:r>
    </w:p>
    <w:p w:rsidR="000C1484" w:rsidRDefault="000C1484"/>
    <w:p w:rsidR="000C1484" w:rsidRDefault="000C1484"/>
    <w:p w:rsidR="000C1484" w:rsidRDefault="000C1484"/>
    <w:p w:rsidR="000C1484" w:rsidRDefault="000C1484">
      <w:pPr>
        <w:sectPr w:rsidR="000C1484">
          <w:type w:val="continuous"/>
          <w:pgSz w:w="12240" w:h="15840"/>
          <w:pgMar w:top="360" w:right="1440" w:bottom="1080" w:left="1260" w:header="360" w:footer="1080" w:gutter="0"/>
          <w:cols w:space="720"/>
          <w:noEndnote/>
        </w:sectPr>
      </w:pPr>
    </w:p>
    <w:p w:rsidR="000C1484" w:rsidRDefault="000C1484"/>
    <w:p w:rsidR="000C1484" w:rsidRDefault="000C1484"/>
    <w:p w:rsidR="00006194" w:rsidRDefault="00006194">
      <w:pPr>
        <w:tabs>
          <w:tab w:val="left" w:pos="-1440"/>
        </w:tabs>
        <w:ind w:left="6480" w:hanging="6480"/>
        <w:rPr>
          <w:b/>
          <w:bCs/>
        </w:rPr>
      </w:pPr>
    </w:p>
    <w:p w:rsidR="00050668" w:rsidRDefault="00050668">
      <w:pPr>
        <w:tabs>
          <w:tab w:val="left" w:pos="-1440"/>
        </w:tabs>
        <w:ind w:left="6480" w:hanging="6480"/>
        <w:rPr>
          <w:b/>
          <w:bCs/>
        </w:rPr>
      </w:pPr>
    </w:p>
    <w:p w:rsidR="00006194" w:rsidRDefault="000C1484">
      <w:pPr>
        <w:tabs>
          <w:tab w:val="left" w:pos="-1440"/>
        </w:tabs>
        <w:ind w:left="6480" w:hanging="6480"/>
        <w:rPr>
          <w:b/>
          <w:bCs/>
        </w:rPr>
      </w:pPr>
      <w:r>
        <w:rPr>
          <w:b/>
          <w:bCs/>
        </w:rPr>
        <w:t>Proprietary Schools Advisory Commission</w:t>
      </w:r>
      <w:r>
        <w:rPr>
          <w:b/>
          <w:bCs/>
        </w:rPr>
        <w:tab/>
      </w:r>
      <w:r w:rsidR="00830E7F">
        <w:rPr>
          <w:b/>
          <w:bCs/>
        </w:rPr>
        <w:t xml:space="preserve">                  July 9, 2013</w:t>
      </w:r>
    </w:p>
    <w:p w:rsidR="00006194" w:rsidRDefault="00006194">
      <w:pPr>
        <w:tabs>
          <w:tab w:val="left" w:pos="-1440"/>
        </w:tabs>
        <w:ind w:left="6480" w:hanging="6480"/>
        <w:rPr>
          <w:b/>
          <w:bCs/>
        </w:rPr>
      </w:pPr>
    </w:p>
    <w:p w:rsidR="000C1484" w:rsidRDefault="000C1484">
      <w:pPr>
        <w:tabs>
          <w:tab w:val="left" w:pos="-1440"/>
        </w:tabs>
        <w:ind w:left="6480" w:hanging="6480"/>
      </w:pPr>
      <w:r>
        <w:rPr>
          <w:b/>
          <w:bCs/>
        </w:rPr>
        <w:tab/>
        <w:t xml:space="preserve">                            </w:t>
      </w:r>
    </w:p>
    <w:p w:rsidR="002C2E71" w:rsidRDefault="00006194">
      <w:r>
        <w:tab/>
        <w:t>Following a word of welcome from Chair Bender to new Proprietary Schools Advisory</w:t>
      </w:r>
    </w:p>
    <w:p w:rsidR="002C2E71" w:rsidRDefault="002C2E71"/>
    <w:p w:rsidR="002C2E71" w:rsidRDefault="00006194">
      <w:r>
        <w:t>Commission member Melanie Amrhein, an appointee of the Louisiana Board of Regents, the first</w:t>
      </w:r>
    </w:p>
    <w:p w:rsidR="002C2E71" w:rsidRDefault="002C2E71"/>
    <w:p w:rsidR="002C2E71" w:rsidRDefault="00006194">
      <w:r>
        <w:t>item of business was approval of the minute</w:t>
      </w:r>
      <w:r w:rsidR="00EC5B55">
        <w:t>s</w:t>
      </w:r>
      <w:r>
        <w:t xml:space="preserve"> </w:t>
      </w:r>
      <w:r w:rsidR="000C1484">
        <w:t>from its meeting of March 12,</w:t>
      </w:r>
      <w:r>
        <w:t xml:space="preserve"> </w:t>
      </w:r>
      <w:r w:rsidR="000C1484">
        <w:t>2013.</w:t>
      </w:r>
    </w:p>
    <w:p w:rsidR="000C1484" w:rsidRDefault="000C1484">
      <w:r>
        <w:t xml:space="preserve">  </w:t>
      </w:r>
    </w:p>
    <w:p w:rsidR="000C1484" w:rsidRDefault="000C1484">
      <w:pPr>
        <w:ind w:left="720"/>
        <w:rPr>
          <w:b/>
          <w:bCs/>
        </w:rPr>
      </w:pPr>
      <w:r>
        <w:rPr>
          <w:b/>
          <w:bCs/>
        </w:rPr>
        <w:t>On motion of Mr.</w:t>
      </w:r>
      <w:r w:rsidR="00750E78">
        <w:rPr>
          <w:b/>
          <w:bCs/>
        </w:rPr>
        <w:t xml:space="preserve"> Dorris</w:t>
      </w:r>
      <w:r>
        <w:rPr>
          <w:b/>
          <w:bCs/>
        </w:rPr>
        <w:t>, seconded by Mr.</w:t>
      </w:r>
      <w:r w:rsidR="00750E78">
        <w:rPr>
          <w:b/>
          <w:bCs/>
        </w:rPr>
        <w:t xml:space="preserve"> Lalonde</w:t>
      </w:r>
      <w:r>
        <w:rPr>
          <w:b/>
          <w:bCs/>
        </w:rPr>
        <w:t xml:space="preserve">, the Proprietary Schools Advisory Commission members </w:t>
      </w:r>
      <w:r w:rsidR="00654B22">
        <w:rPr>
          <w:b/>
          <w:bCs/>
        </w:rPr>
        <w:t xml:space="preserve">unanimously </w:t>
      </w:r>
      <w:r>
        <w:rPr>
          <w:b/>
          <w:bCs/>
        </w:rPr>
        <w:t>adopted the minutes of the March 12, 2013 Proprietary Schools Advisory Commission meeting.</w:t>
      </w:r>
    </w:p>
    <w:p w:rsidR="000C1484" w:rsidRDefault="000C1484">
      <w:pPr>
        <w:rPr>
          <w:b/>
          <w:bCs/>
        </w:rPr>
      </w:pPr>
    </w:p>
    <w:p w:rsidR="00FF2BE0" w:rsidRDefault="000C1484">
      <w:pPr>
        <w:tabs>
          <w:tab w:val="left" w:pos="-1440"/>
        </w:tabs>
        <w:ind w:left="720" w:hanging="720"/>
        <w:rPr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 w:rsidR="00FF2BE0">
        <w:rPr>
          <w:bCs/>
        </w:rPr>
        <w:t>The next agenda item considered by the Commission members was initial license</w:t>
      </w:r>
    </w:p>
    <w:p w:rsidR="00FF2BE0" w:rsidRDefault="00FF2BE0">
      <w:pPr>
        <w:tabs>
          <w:tab w:val="left" w:pos="-1440"/>
        </w:tabs>
        <w:ind w:left="720" w:hanging="720"/>
        <w:rPr>
          <w:bCs/>
        </w:rPr>
      </w:pPr>
    </w:p>
    <w:p w:rsidR="00654B22" w:rsidRDefault="00921A9D">
      <w:pPr>
        <w:tabs>
          <w:tab w:val="left" w:pos="-1440"/>
        </w:tabs>
        <w:ind w:left="720" w:hanging="720"/>
        <w:rPr>
          <w:bCs/>
        </w:rPr>
      </w:pPr>
      <w:r>
        <w:rPr>
          <w:bCs/>
        </w:rPr>
        <w:t>a</w:t>
      </w:r>
      <w:r w:rsidR="00FF2BE0">
        <w:rPr>
          <w:bCs/>
        </w:rPr>
        <w:t>pplications</w:t>
      </w:r>
      <w:r>
        <w:rPr>
          <w:bCs/>
        </w:rPr>
        <w:t xml:space="preserve">, </w:t>
      </w:r>
      <w:r w:rsidR="00654B22">
        <w:rPr>
          <w:bCs/>
        </w:rPr>
        <w:t xml:space="preserve">the first which </w:t>
      </w:r>
      <w:r>
        <w:rPr>
          <w:bCs/>
        </w:rPr>
        <w:t>were scheduled to be considered by the Commission at its May</w:t>
      </w:r>
      <w:r w:rsidR="00564986">
        <w:rPr>
          <w:bCs/>
        </w:rPr>
        <w:t xml:space="preserve"> </w:t>
      </w:r>
      <w:r>
        <w:rPr>
          <w:bCs/>
        </w:rPr>
        <w:t>14, 2013</w:t>
      </w:r>
    </w:p>
    <w:p w:rsidR="00654B22" w:rsidRDefault="00654B22">
      <w:pPr>
        <w:tabs>
          <w:tab w:val="left" w:pos="-1440"/>
        </w:tabs>
        <w:ind w:left="720" w:hanging="720"/>
        <w:rPr>
          <w:bCs/>
        </w:rPr>
      </w:pPr>
    </w:p>
    <w:p w:rsidR="00654B22" w:rsidRDefault="00921A9D" w:rsidP="00921A9D">
      <w:pPr>
        <w:tabs>
          <w:tab w:val="left" w:pos="-1440"/>
        </w:tabs>
        <w:ind w:left="720" w:hanging="720"/>
        <w:rPr>
          <w:bCs/>
        </w:rPr>
      </w:pPr>
      <w:r>
        <w:rPr>
          <w:bCs/>
        </w:rPr>
        <w:t>meeting.  Since a quorum was not established at the May meeting, the applications were</w:t>
      </w:r>
      <w:r w:rsidR="00564986">
        <w:rPr>
          <w:bCs/>
        </w:rPr>
        <w:t xml:space="preserve"> </w:t>
      </w:r>
      <w:r>
        <w:rPr>
          <w:bCs/>
        </w:rPr>
        <w:t>included</w:t>
      </w:r>
    </w:p>
    <w:p w:rsidR="00654B22" w:rsidRDefault="00654B22" w:rsidP="00921A9D">
      <w:pPr>
        <w:tabs>
          <w:tab w:val="left" w:pos="-1440"/>
        </w:tabs>
        <w:ind w:left="720" w:hanging="720"/>
        <w:rPr>
          <w:bCs/>
        </w:rPr>
      </w:pPr>
    </w:p>
    <w:p w:rsidR="00F15CCD" w:rsidRDefault="00921A9D" w:rsidP="00921A9D">
      <w:pPr>
        <w:tabs>
          <w:tab w:val="left" w:pos="-1440"/>
        </w:tabs>
        <w:ind w:left="720" w:hanging="720"/>
        <w:rPr>
          <w:bCs/>
        </w:rPr>
      </w:pPr>
      <w:r>
        <w:rPr>
          <w:bCs/>
        </w:rPr>
        <w:t xml:space="preserve">on the agenda for the July 9, 2013 meeting. </w:t>
      </w:r>
    </w:p>
    <w:p w:rsidR="00FF2BE0" w:rsidRDefault="00FF2BE0">
      <w:pPr>
        <w:tabs>
          <w:tab w:val="left" w:pos="-1440"/>
        </w:tabs>
        <w:ind w:left="720" w:hanging="720"/>
        <w:rPr>
          <w:bCs/>
        </w:rPr>
      </w:pPr>
    </w:p>
    <w:p w:rsidR="007213B5" w:rsidRDefault="000C1484" w:rsidP="00E63ED5">
      <w:pPr>
        <w:ind w:firstLine="720"/>
      </w:pPr>
      <w:r>
        <w:t xml:space="preserve">Ms. Marabella reviewed the </w:t>
      </w:r>
      <w:r w:rsidR="00E63ED5">
        <w:t>application of D.D.C. School for Dental Assisting, LLC, for the</w:t>
      </w:r>
    </w:p>
    <w:p w:rsidR="00E63ED5" w:rsidRDefault="00E63ED5" w:rsidP="00E63ED5">
      <w:pPr>
        <w:ind w:firstLine="720"/>
      </w:pPr>
      <w:r>
        <w:t xml:space="preserve"> </w:t>
      </w:r>
    </w:p>
    <w:p w:rsidR="007213B5" w:rsidRDefault="00E63ED5" w:rsidP="00E63ED5">
      <w:r>
        <w:t>Commission mem</w:t>
      </w:r>
      <w:r w:rsidR="000C1484">
        <w:t>bers informing them that the institution would b</w:t>
      </w:r>
      <w:r w:rsidR="007213B5">
        <w:t xml:space="preserve">e </w:t>
      </w:r>
      <w:r>
        <w:t>of</w:t>
      </w:r>
      <w:r w:rsidR="000C1484">
        <w:t xml:space="preserve">fering one program of study, </w:t>
      </w:r>
    </w:p>
    <w:p w:rsidR="007213B5" w:rsidRDefault="007213B5" w:rsidP="00E63ED5"/>
    <w:p w:rsidR="007213B5" w:rsidRDefault="000C1484" w:rsidP="00E63ED5">
      <w:r>
        <w:t>Dental Assisting, which is a 75.0 clock hour program tha</w:t>
      </w:r>
      <w:r w:rsidR="00E63ED5">
        <w:t>t will</w:t>
      </w:r>
      <w:r w:rsidR="007213B5">
        <w:t xml:space="preserve"> </w:t>
      </w:r>
      <w:r>
        <w:t xml:space="preserve">be offered for fifteen consecutive </w:t>
      </w:r>
    </w:p>
    <w:p w:rsidR="007213B5" w:rsidRDefault="007213B5" w:rsidP="00E63ED5"/>
    <w:p w:rsidR="007213B5" w:rsidRDefault="000C1484" w:rsidP="00E63ED5">
      <w:r>
        <w:t>Saturdays.  The program will be housed after hours in the</w:t>
      </w:r>
      <w:r w:rsidR="007213B5">
        <w:t xml:space="preserve"> </w:t>
      </w:r>
      <w:r>
        <w:t xml:space="preserve">practicing dental office of Dr. Dwight </w:t>
      </w:r>
    </w:p>
    <w:p w:rsidR="007213B5" w:rsidRDefault="007213B5" w:rsidP="00E63ED5"/>
    <w:p w:rsidR="007213B5" w:rsidRDefault="000C1484" w:rsidP="00E63ED5">
      <w:r>
        <w:t>Landry, husband of the owner, Ms. Landry.  D.D.C. School</w:t>
      </w:r>
      <w:r w:rsidR="007213B5">
        <w:t xml:space="preserve"> </w:t>
      </w:r>
      <w:r>
        <w:t xml:space="preserve">for Dental Assisting, LLC, had met all </w:t>
      </w:r>
    </w:p>
    <w:p w:rsidR="007213B5" w:rsidRDefault="007213B5" w:rsidP="00E63ED5"/>
    <w:p w:rsidR="000C1484" w:rsidRDefault="000C1484" w:rsidP="00E63ED5">
      <w:r>
        <w:t>the legal and administrative requirements to be approved for</w:t>
      </w:r>
      <w:r w:rsidR="007213B5">
        <w:t xml:space="preserve"> </w:t>
      </w:r>
      <w:r>
        <w:t>an initial license.</w:t>
      </w:r>
    </w:p>
    <w:p w:rsidR="007213B5" w:rsidRDefault="007213B5" w:rsidP="00E63ED5"/>
    <w:p w:rsidR="007213B5" w:rsidRDefault="007213B5">
      <w:pPr>
        <w:spacing w:line="480" w:lineRule="auto"/>
        <w:ind w:firstLine="720"/>
        <w:sectPr w:rsidR="007213B5">
          <w:type w:val="continuous"/>
          <w:pgSz w:w="12240" w:h="15840"/>
          <w:pgMar w:top="360" w:right="1440" w:bottom="1080" w:left="1260" w:header="360" w:footer="1080" w:gutter="0"/>
          <w:cols w:space="720"/>
          <w:noEndnote/>
        </w:sectPr>
      </w:pPr>
    </w:p>
    <w:p w:rsidR="00B64C12" w:rsidRDefault="000C1484" w:rsidP="007213B5">
      <w:pPr>
        <w:ind w:left="720"/>
      </w:pPr>
      <w:r>
        <w:lastRenderedPageBreak/>
        <w:t>Following further discussion</w:t>
      </w:r>
      <w:r w:rsidR="00FF2BE0">
        <w:t xml:space="preserve">, </w:t>
      </w:r>
      <w:r>
        <w:t xml:space="preserve"> </w:t>
      </w:r>
    </w:p>
    <w:p w:rsidR="00FF2BE0" w:rsidRPr="00B64C12" w:rsidRDefault="00FF2BE0" w:rsidP="007213B5">
      <w:pPr>
        <w:ind w:left="720"/>
        <w:rPr>
          <w:u w:val="single"/>
        </w:rPr>
      </w:pPr>
    </w:p>
    <w:p w:rsidR="000C1484" w:rsidRDefault="000C1484" w:rsidP="00B64C12">
      <w:pPr>
        <w:ind w:left="405"/>
        <w:rPr>
          <w:b/>
          <w:bCs/>
        </w:rPr>
      </w:pPr>
      <w:r>
        <w:rPr>
          <w:b/>
          <w:bCs/>
        </w:rPr>
        <w:t xml:space="preserve">On motion of Mr. </w:t>
      </w:r>
      <w:r w:rsidR="00FE5ACA">
        <w:rPr>
          <w:b/>
          <w:bCs/>
        </w:rPr>
        <w:t>Dorris</w:t>
      </w:r>
      <w:r>
        <w:rPr>
          <w:b/>
          <w:bCs/>
        </w:rPr>
        <w:t xml:space="preserve">, seconded by Mr. </w:t>
      </w:r>
      <w:r w:rsidR="00FE5ACA">
        <w:rPr>
          <w:b/>
          <w:bCs/>
        </w:rPr>
        <w:t>D’Aquin</w:t>
      </w:r>
      <w:r>
        <w:rPr>
          <w:b/>
          <w:bCs/>
        </w:rPr>
        <w:t xml:space="preserve">, the Proprietary Schools Advisory Commission </w:t>
      </w:r>
      <w:r w:rsidR="00654B22">
        <w:rPr>
          <w:b/>
          <w:bCs/>
        </w:rPr>
        <w:t xml:space="preserve">unanimously recommends </w:t>
      </w:r>
      <w:r>
        <w:rPr>
          <w:b/>
          <w:bCs/>
        </w:rPr>
        <w:t>that the Board of Regents</w:t>
      </w:r>
      <w:r w:rsidR="00654B22">
        <w:rPr>
          <w:b/>
          <w:bCs/>
        </w:rPr>
        <w:t xml:space="preserve"> </w:t>
      </w:r>
      <w:r>
        <w:rPr>
          <w:b/>
          <w:bCs/>
        </w:rPr>
        <w:t>approve an initial operating license for D.D.C. School of Dental Assisting, LLC, located in Geismar, Louisiana.</w:t>
      </w:r>
    </w:p>
    <w:p w:rsidR="000C1484" w:rsidRDefault="000C148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0C1484" w:rsidRDefault="000C148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>
        <w:t>The second initial license application considered by the Commission members was from</w:t>
      </w:r>
      <w:r>
        <w:rPr>
          <w:b/>
          <w:bCs/>
        </w:rPr>
        <w:t xml:space="preserve"> </w:t>
      </w:r>
    </w:p>
    <w:p w:rsidR="007213B5" w:rsidRDefault="007213B5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1315F" w:rsidRDefault="000C148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Divine Touch Healthcare Training, LLC, located in New Orleans, Louisiana</w:t>
      </w:r>
      <w:r w:rsidR="00C1315F">
        <w:t xml:space="preserve">. </w:t>
      </w:r>
      <w:r>
        <w:t xml:space="preserve"> Ms. Marabella </w:t>
      </w:r>
    </w:p>
    <w:p w:rsidR="00C1315F" w:rsidRDefault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1315F" w:rsidRDefault="000C148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reviewed the materials for the Commission members, informing them that the institution would be </w:t>
      </w:r>
    </w:p>
    <w:p w:rsidR="00C1315F" w:rsidRDefault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50668" w:rsidRDefault="00050668" w:rsidP="00564986">
      <w:pPr>
        <w:tabs>
          <w:tab w:val="left" w:pos="-1440"/>
        </w:tabs>
        <w:ind w:left="7200" w:hanging="7200"/>
        <w:rPr>
          <w:b/>
          <w:bCs/>
        </w:rPr>
      </w:pPr>
    </w:p>
    <w:p w:rsidR="00564986" w:rsidRDefault="00564986" w:rsidP="00564986">
      <w:pPr>
        <w:tabs>
          <w:tab w:val="left" w:pos="-1440"/>
        </w:tabs>
        <w:ind w:left="7200" w:hanging="7200"/>
        <w:rPr>
          <w:b/>
          <w:bCs/>
        </w:rPr>
      </w:pPr>
      <w:r>
        <w:rPr>
          <w:b/>
          <w:bCs/>
        </w:rPr>
        <w:t>Proprietary Schools Advisory Commission</w:t>
      </w:r>
      <w:r>
        <w:rPr>
          <w:b/>
          <w:bCs/>
        </w:rPr>
        <w:tab/>
        <w:t xml:space="preserve">         July 9, 2013</w:t>
      </w:r>
    </w:p>
    <w:p w:rsidR="00564986" w:rsidRDefault="00564986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 w:rsidP="00564986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offering one program of study, Certified Nursing Assistant, which is a four week, 80.0 clock hour </w:t>
      </w:r>
    </w:p>
    <w:p w:rsidR="00564986" w:rsidRDefault="00564986" w:rsidP="00564986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64C12" w:rsidRDefault="00B64C12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p</w:t>
      </w:r>
      <w:r w:rsidR="000C1484">
        <w:t xml:space="preserve">rogram (inclusive of both classroom and clinical experience).  The school will be housed in the </w:t>
      </w:r>
    </w:p>
    <w:p w:rsidR="00B64C12" w:rsidRDefault="00B64C12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64C12" w:rsidRDefault="000C148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Fellowship Hall of the Abundant Life Tabernacle Full Gospel Baptist Church.  The program has </w:t>
      </w:r>
    </w:p>
    <w:p w:rsidR="00B64C12" w:rsidRDefault="00B64C12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64C12" w:rsidRDefault="00B64C12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rec</w:t>
      </w:r>
      <w:r w:rsidR="000C1484">
        <w:t xml:space="preserve">eived the required approval from the Department of Health and Hospitals, Health Standards </w:t>
      </w:r>
    </w:p>
    <w:p w:rsidR="00B64C12" w:rsidRDefault="00B64C12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64C12" w:rsidRDefault="000C148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Section.  Divine Touch Healthcare Training, LLC, had met all the legal and administrative </w:t>
      </w:r>
    </w:p>
    <w:p w:rsidR="00B64C12" w:rsidRDefault="00B64C12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C1484" w:rsidRDefault="00B64C12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r</w:t>
      </w:r>
      <w:r w:rsidR="000C1484">
        <w:t>equirements to be approved for an initial</w:t>
      </w:r>
      <w:r>
        <w:t xml:space="preserve"> </w:t>
      </w:r>
      <w:r w:rsidR="000C1484">
        <w:t xml:space="preserve">license.     </w:t>
      </w:r>
      <w:r w:rsidR="000C1484">
        <w:rPr>
          <w:b/>
          <w:bCs/>
        </w:rPr>
        <w:t xml:space="preserve"> </w:t>
      </w:r>
    </w:p>
    <w:p w:rsidR="000C1484" w:rsidRDefault="000C148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0C1484" w:rsidRDefault="000C1484" w:rsidP="00564986">
      <w:pPr>
        <w:tabs>
          <w:tab w:val="left" w:pos="-1440"/>
        </w:tabs>
        <w:ind w:firstLine="720"/>
      </w:pPr>
      <w:r>
        <w:t>Following further discussion</w:t>
      </w:r>
      <w:r w:rsidR="00564986">
        <w:t xml:space="preserve">, </w:t>
      </w:r>
    </w:p>
    <w:p w:rsidR="00564986" w:rsidRDefault="00564986" w:rsidP="00564986">
      <w:pPr>
        <w:tabs>
          <w:tab w:val="left" w:pos="-1440"/>
        </w:tabs>
        <w:ind w:firstLine="720"/>
        <w:rPr>
          <w:b/>
          <w:bCs/>
        </w:rPr>
      </w:pPr>
    </w:p>
    <w:p w:rsidR="007213B5" w:rsidRDefault="000C1484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rPr>
          <w:b/>
          <w:bCs/>
        </w:rPr>
        <w:t xml:space="preserve">On motion of Mr. </w:t>
      </w:r>
      <w:r w:rsidR="00FE5ACA">
        <w:rPr>
          <w:b/>
          <w:bCs/>
        </w:rPr>
        <w:t>Lalonde</w:t>
      </w:r>
      <w:r>
        <w:rPr>
          <w:b/>
          <w:bCs/>
        </w:rPr>
        <w:t>, seconded by Mr.</w:t>
      </w:r>
      <w:r w:rsidR="00FE5ACA">
        <w:rPr>
          <w:b/>
          <w:bCs/>
        </w:rPr>
        <w:t xml:space="preserve"> Dorris</w:t>
      </w:r>
      <w:r>
        <w:rPr>
          <w:b/>
          <w:bCs/>
        </w:rPr>
        <w:t xml:space="preserve">, the Proprietary Schools Advisory Commission </w:t>
      </w:r>
      <w:r w:rsidR="00654B22">
        <w:rPr>
          <w:b/>
          <w:bCs/>
        </w:rPr>
        <w:t xml:space="preserve">unanimously </w:t>
      </w:r>
      <w:r>
        <w:rPr>
          <w:b/>
          <w:bCs/>
        </w:rPr>
        <w:t>recommend</w:t>
      </w:r>
      <w:r w:rsidR="00654B22">
        <w:rPr>
          <w:b/>
          <w:bCs/>
        </w:rPr>
        <w:t>s</w:t>
      </w:r>
      <w:r>
        <w:rPr>
          <w:b/>
          <w:bCs/>
        </w:rPr>
        <w:t xml:space="preserve"> that the Board of Regents approve an initial operating license for Divine Touch Healthcare Training, LLC, located in New Orleans, Louisiana.</w:t>
      </w:r>
      <w:r>
        <w:t xml:space="preserve"> </w:t>
      </w:r>
    </w:p>
    <w:p w:rsidR="00B62C3C" w:rsidRDefault="00B62C3C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C670FB" w:rsidRDefault="00B62C3C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t xml:space="preserve">The </w:t>
      </w:r>
      <w:r w:rsidR="00564986">
        <w:t>next</w:t>
      </w:r>
      <w:r>
        <w:t xml:space="preserve"> initial license application to be considered by the Commission was from </w:t>
      </w:r>
      <w:r w:rsidR="00B17746">
        <w:t>Lafayette</w:t>
      </w:r>
    </w:p>
    <w:p w:rsidR="00C670FB" w:rsidRDefault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C670FB" w:rsidRDefault="00B17746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General Medical Center School of Health Sciences, located in Lafayette, Louisiana, and represented</w:t>
      </w:r>
    </w:p>
    <w:p w:rsidR="00C670FB" w:rsidRDefault="00C670FB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15CCD" w:rsidRDefault="00B17746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by Ms. Tricia Broussard, Education Coordinator</w:t>
      </w:r>
      <w:r w:rsidR="00FE5ACA">
        <w:t xml:space="preserve"> and Ms. Judy Robichaux, Director of Clinical </w:t>
      </w:r>
    </w:p>
    <w:p w:rsidR="00F15CCD" w:rsidRDefault="00F15CCD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FE5ACA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Education.</w:t>
      </w:r>
      <w:r w:rsidR="00C670FB">
        <w:t xml:space="preserve">  Ms. Kron reviewed the materials for the</w:t>
      </w:r>
      <w:r w:rsidR="00F15CCD">
        <w:t xml:space="preserve"> </w:t>
      </w:r>
      <w:r w:rsidR="00C670FB">
        <w:t xml:space="preserve">Commission members, informing them that the </w:t>
      </w:r>
    </w:p>
    <w:p w:rsidR="00564986" w:rsidRDefault="00564986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15CCD" w:rsidRDefault="00C670FB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institution would be offering one program of study,</w:t>
      </w:r>
      <w:r w:rsidR="00F15CCD">
        <w:t xml:space="preserve"> </w:t>
      </w:r>
      <w:r>
        <w:t xml:space="preserve">Certified Nursing Assistant, which is a three </w:t>
      </w:r>
    </w:p>
    <w:p w:rsidR="00F15CCD" w:rsidRDefault="00F15CCD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15CCD" w:rsidRDefault="00C670FB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week, 80.0 clock hour program (inclusive of both</w:t>
      </w:r>
      <w:r w:rsidR="00F15CCD">
        <w:t xml:space="preserve"> </w:t>
      </w:r>
      <w:r>
        <w:t xml:space="preserve">classroom and clinical experience).  The program </w:t>
      </w:r>
    </w:p>
    <w:p w:rsidR="00F15CCD" w:rsidRDefault="00F15CCD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C575A" w:rsidRDefault="00C670FB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has received the required approval from the Department of Health and Hospitals, Health Standards </w:t>
      </w:r>
    </w:p>
    <w:p w:rsidR="007C575A" w:rsidRDefault="007C575A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C575A" w:rsidRDefault="00C670FB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Section.  Lafayette General Medical Center School of Health Sciences had met all the legal and </w:t>
      </w:r>
    </w:p>
    <w:p w:rsidR="007C575A" w:rsidRDefault="007C575A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62C3C" w:rsidRDefault="00C670FB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administrative requirement</w:t>
      </w:r>
      <w:r w:rsidR="00EC5B55">
        <w:t>s</w:t>
      </w:r>
      <w:r>
        <w:t xml:space="preserve"> to be approved for an initial license.</w:t>
      </w:r>
      <w:r w:rsidR="00B17746">
        <w:t xml:space="preserve"> </w:t>
      </w:r>
    </w:p>
    <w:p w:rsidR="00C1315F" w:rsidRDefault="00C1315F" w:rsidP="00C670FB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15CCD" w:rsidRDefault="00FE5ACA" w:rsidP="00C1315F">
      <w:pPr>
        <w:ind w:left="720"/>
      </w:pPr>
      <w:r>
        <w:t>Following further discussion regarding the maximum number of students per class,</w:t>
      </w:r>
      <w:r w:rsidR="00F15CCD">
        <w:t xml:space="preserve"> </w:t>
      </w:r>
    </w:p>
    <w:p w:rsidR="00F15CCD" w:rsidRDefault="00F15CCD" w:rsidP="00F15CCD"/>
    <w:p w:rsidR="00F15CCD" w:rsidRDefault="00F15CCD" w:rsidP="00F15CCD">
      <w:r>
        <w:t xml:space="preserve">employment </w:t>
      </w:r>
      <w:r w:rsidR="00704E80">
        <w:t>opportunities</w:t>
      </w:r>
      <w:r>
        <w:t xml:space="preserve"> for CNAs, </w:t>
      </w:r>
      <w:r w:rsidR="00704E80">
        <w:t>an option for tuition reimbursement</w:t>
      </w:r>
      <w:r>
        <w:t xml:space="preserve"> for qualified </w:t>
      </w:r>
    </w:p>
    <w:p w:rsidR="00F15CCD" w:rsidRDefault="00F15CCD" w:rsidP="00F15CCD"/>
    <w:p w:rsidR="00C1315F" w:rsidRDefault="00F15CCD" w:rsidP="00F15CCD">
      <w:r>
        <w:t xml:space="preserve">graduates who are hired by Lafayette General, and </w:t>
      </w:r>
      <w:r w:rsidR="00704E80">
        <w:t xml:space="preserve">the average </w:t>
      </w:r>
      <w:r w:rsidR="00FE5ACA">
        <w:t xml:space="preserve">entry level salary </w:t>
      </w:r>
      <w:r w:rsidR="00704E80">
        <w:t>of CNAs</w:t>
      </w:r>
      <w:r>
        <w:t>,</w:t>
      </w:r>
      <w:r w:rsidR="00FE5ACA">
        <w:t xml:space="preserve"> </w:t>
      </w:r>
      <w:r w:rsidR="00C1315F">
        <w:t xml:space="preserve">   </w:t>
      </w:r>
    </w:p>
    <w:p w:rsidR="00C1315F" w:rsidRDefault="00C1315F" w:rsidP="00C1315F">
      <w:pPr>
        <w:ind w:left="720"/>
      </w:pPr>
    </w:p>
    <w:p w:rsidR="00564986" w:rsidRDefault="00564986" w:rsidP="00C1315F">
      <w:pPr>
        <w:ind w:left="720"/>
        <w:rPr>
          <w:b/>
          <w:bCs/>
        </w:rPr>
      </w:pPr>
    </w:p>
    <w:p w:rsidR="00564986" w:rsidRDefault="00564986" w:rsidP="00C1315F">
      <w:pPr>
        <w:ind w:left="720"/>
        <w:rPr>
          <w:b/>
          <w:bCs/>
        </w:rPr>
      </w:pPr>
    </w:p>
    <w:p w:rsidR="00564986" w:rsidRDefault="00564986" w:rsidP="00C1315F">
      <w:pPr>
        <w:ind w:left="720"/>
        <w:rPr>
          <w:b/>
          <w:bCs/>
        </w:rPr>
      </w:pPr>
    </w:p>
    <w:p w:rsidR="00564986" w:rsidRDefault="00564986" w:rsidP="00C1315F">
      <w:pPr>
        <w:ind w:left="720"/>
        <w:rPr>
          <w:b/>
          <w:bCs/>
        </w:rPr>
      </w:pPr>
    </w:p>
    <w:p w:rsidR="00564986" w:rsidRDefault="00564986" w:rsidP="00564986">
      <w:pPr>
        <w:tabs>
          <w:tab w:val="left" w:pos="-1440"/>
        </w:tabs>
        <w:ind w:left="7200" w:hanging="7200"/>
        <w:rPr>
          <w:b/>
          <w:bCs/>
        </w:rPr>
      </w:pPr>
      <w:r>
        <w:rPr>
          <w:b/>
          <w:bCs/>
        </w:rPr>
        <w:t>Proprietary Schools Advisory Commission</w:t>
      </w:r>
      <w:r>
        <w:rPr>
          <w:b/>
          <w:bCs/>
        </w:rPr>
        <w:tab/>
        <w:t xml:space="preserve">         July 9, 2013</w:t>
      </w:r>
    </w:p>
    <w:p w:rsidR="00C1315F" w:rsidRDefault="00C1315F" w:rsidP="00C1315F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rPr>
          <w:b/>
          <w:bCs/>
        </w:rPr>
        <w:tab/>
      </w:r>
    </w:p>
    <w:p w:rsidR="00564986" w:rsidRDefault="00564986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  <w:r>
        <w:rPr>
          <w:b/>
          <w:bCs/>
        </w:rPr>
        <w:t xml:space="preserve">On motion of Mr. </w:t>
      </w:r>
      <w:r w:rsidR="00704E80">
        <w:rPr>
          <w:b/>
          <w:bCs/>
        </w:rPr>
        <w:t>D’Aquin</w:t>
      </w:r>
      <w:r>
        <w:rPr>
          <w:b/>
          <w:bCs/>
        </w:rPr>
        <w:t xml:space="preserve">, seconded by Mr. </w:t>
      </w:r>
      <w:r w:rsidR="00704E80">
        <w:rPr>
          <w:b/>
          <w:bCs/>
        </w:rPr>
        <w:t>Fontenot</w:t>
      </w:r>
      <w:r>
        <w:rPr>
          <w:b/>
          <w:bCs/>
        </w:rPr>
        <w:t xml:space="preserve">, the Proprietary Schools Advisory Commission </w:t>
      </w:r>
      <w:r w:rsidR="00654B22">
        <w:rPr>
          <w:b/>
          <w:bCs/>
        </w:rPr>
        <w:t xml:space="preserve">unanimously </w:t>
      </w:r>
      <w:r>
        <w:rPr>
          <w:b/>
          <w:bCs/>
        </w:rPr>
        <w:t>recommend</w:t>
      </w:r>
      <w:r w:rsidR="00654B22">
        <w:rPr>
          <w:b/>
          <w:bCs/>
        </w:rPr>
        <w:t>s</w:t>
      </w:r>
      <w:r>
        <w:rPr>
          <w:b/>
          <w:bCs/>
        </w:rPr>
        <w:t xml:space="preserve"> that the Board of Regents approve an initial operating license for Lafayette General Medical Center School of Health Sciences, located in Lafayette, Louisiana.</w:t>
      </w: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The</w:t>
      </w:r>
      <w:r w:rsidR="00564986">
        <w:t xml:space="preserve"> </w:t>
      </w:r>
      <w:r>
        <w:t xml:space="preserve">fourth initial license application to be considered by the Commission was from </w:t>
      </w: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Life Care, LLC, located in Marrero, Louisiana, and represented by Ms. Irene Magee, Owner and </w:t>
      </w: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School Director.  Ms. Marabella reviewed the materials for the Commission members, informing </w:t>
      </w: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them that the institution would be offering one program of study, Certified Nursing Assistant, which </w:t>
      </w: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1315F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is a three week, 80.0 clock hour program (inclusive of both classroom and clinical experience). </w:t>
      </w:r>
    </w:p>
    <w:p w:rsidR="00C1315F" w:rsidRDefault="00C1315F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1315F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The program has received the required approval from the Department of Health and Hospitals, </w:t>
      </w:r>
    </w:p>
    <w:p w:rsidR="00C1315F" w:rsidRDefault="00C1315F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1315F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Health Standards Section.  Life Care, LLC, had met all the legal and administrative requirement</w:t>
      </w:r>
      <w:r w:rsidR="00B33D96">
        <w:t>s</w:t>
      </w:r>
      <w:r>
        <w:t xml:space="preserve"> to </w:t>
      </w:r>
    </w:p>
    <w:p w:rsidR="00C1315F" w:rsidRDefault="00C1315F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C575A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be approved for an initial license. </w:t>
      </w:r>
    </w:p>
    <w:p w:rsidR="00C1315F" w:rsidRDefault="00C1315F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C1315F" w:rsidP="00C1315F">
      <w:pPr>
        <w:ind w:left="720"/>
      </w:pPr>
      <w:r>
        <w:t xml:space="preserve">Following further discussion </w:t>
      </w:r>
      <w:r w:rsidR="00704E80">
        <w:t>regarding the competition from area schools relative to</w:t>
      </w:r>
    </w:p>
    <w:p w:rsidR="00564986" w:rsidRDefault="00564986" w:rsidP="00564986"/>
    <w:p w:rsidR="00564986" w:rsidRDefault="00704E80" w:rsidP="00564986">
      <w:r>
        <w:t>program cost and the length of the program</w:t>
      </w:r>
      <w:r w:rsidR="00564986">
        <w:t xml:space="preserve">, </w:t>
      </w:r>
      <w:r>
        <w:t xml:space="preserve">the projected enrollment necessary </w:t>
      </w:r>
      <w:r w:rsidR="00564986">
        <w:t xml:space="preserve">to maintain </w:t>
      </w:r>
      <w:r>
        <w:t xml:space="preserve">financial </w:t>
      </w:r>
    </w:p>
    <w:p w:rsidR="00564986" w:rsidRDefault="00564986" w:rsidP="00564986"/>
    <w:p w:rsidR="00B64C12" w:rsidRDefault="00704E80" w:rsidP="00564986">
      <w:r>
        <w:t>solvency, and available financial resources to sustain</w:t>
      </w:r>
      <w:r w:rsidR="00B33D96">
        <w:t xml:space="preserve"> the</w:t>
      </w:r>
      <w:r>
        <w:t xml:space="preserve"> school, if necessary, </w:t>
      </w:r>
    </w:p>
    <w:p w:rsidR="00B64C12" w:rsidRDefault="00B64C12" w:rsidP="00C1315F">
      <w:pPr>
        <w:ind w:left="720"/>
      </w:pP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  <w:r>
        <w:rPr>
          <w:b/>
          <w:bCs/>
        </w:rPr>
        <w:t>On motion of Mr.</w:t>
      </w:r>
      <w:r w:rsidR="00704E80">
        <w:rPr>
          <w:b/>
          <w:bCs/>
        </w:rPr>
        <w:t xml:space="preserve"> D’Aquin</w:t>
      </w:r>
      <w:r>
        <w:rPr>
          <w:b/>
          <w:bCs/>
        </w:rPr>
        <w:t xml:space="preserve">, seconded by Mr. </w:t>
      </w:r>
      <w:r w:rsidR="00704E80">
        <w:rPr>
          <w:b/>
          <w:bCs/>
        </w:rPr>
        <w:t>Fontenot</w:t>
      </w:r>
      <w:r>
        <w:rPr>
          <w:b/>
          <w:bCs/>
        </w:rPr>
        <w:t xml:space="preserve">, the Proprietary Schools Advisory Commission </w:t>
      </w:r>
      <w:r w:rsidR="00654B22">
        <w:rPr>
          <w:b/>
          <w:bCs/>
        </w:rPr>
        <w:t xml:space="preserve">unanimously </w:t>
      </w:r>
      <w:r>
        <w:rPr>
          <w:b/>
          <w:bCs/>
        </w:rPr>
        <w:t>recommend</w:t>
      </w:r>
      <w:r w:rsidR="00654B22">
        <w:rPr>
          <w:b/>
          <w:bCs/>
        </w:rPr>
        <w:t>s</w:t>
      </w:r>
      <w:r>
        <w:rPr>
          <w:b/>
          <w:bCs/>
        </w:rPr>
        <w:t xml:space="preserve"> that the Board of</w:t>
      </w:r>
      <w:r w:rsidR="00B33D96">
        <w:rPr>
          <w:b/>
          <w:bCs/>
        </w:rPr>
        <w:t xml:space="preserve"> </w:t>
      </w:r>
      <w:r>
        <w:rPr>
          <w:b/>
          <w:bCs/>
        </w:rPr>
        <w:t>Regents approve an initial operating license for Life Care, LLC, located in Marrero, Louisiana.</w:t>
      </w: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C1315F" w:rsidRDefault="007C575A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t xml:space="preserve">The final initial license application to be considered by the Commission was from OnTrac </w:t>
      </w:r>
    </w:p>
    <w:p w:rsidR="00C1315F" w:rsidRDefault="00C1315F" w:rsidP="007C575A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C1315F" w:rsidRDefault="007C575A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Academy, located in Ponchatoula, Louisiana, and represented by Ms. Ashley Williams, </w:t>
      </w:r>
      <w:r w:rsidR="00C1315F">
        <w:t xml:space="preserve">Owner/ </w:t>
      </w: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1315F" w:rsidRDefault="007C575A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Instructor.  Ms. Kron reviewed the materials for the Commission members, informing them that the </w:t>
      </w: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1315F" w:rsidRDefault="007C575A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institution would be offering one program of study, Pharmacy Technician, which is a six month, </w:t>
      </w: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7C575A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915.0 clock hour program.</w:t>
      </w:r>
      <w:r w:rsidR="00704E80">
        <w:t xml:space="preserve">  The</w:t>
      </w:r>
      <w:r w:rsidR="00DE4D54">
        <w:t xml:space="preserve"> Pharmacy Technician program requires final approval from the </w:t>
      </w:r>
    </w:p>
    <w:p w:rsidR="00564986" w:rsidRDefault="00564986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DE4D54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Board of Pharmacy after Board of Regents licensure approval.</w:t>
      </w:r>
      <w:r w:rsidR="007C575A">
        <w:t xml:space="preserve">  OnTrac Academy, LLC had met all </w:t>
      </w:r>
    </w:p>
    <w:p w:rsidR="00564986" w:rsidRDefault="00564986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16020E" w:rsidRDefault="0016020E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 w:rsidP="00564986">
      <w:pPr>
        <w:tabs>
          <w:tab w:val="left" w:pos="-1440"/>
        </w:tabs>
        <w:ind w:left="7200" w:hanging="7200"/>
        <w:rPr>
          <w:b/>
          <w:bCs/>
        </w:rPr>
      </w:pPr>
      <w:r>
        <w:rPr>
          <w:b/>
          <w:bCs/>
        </w:rPr>
        <w:t>Proprietary Schools Advisory Commission</w:t>
      </w:r>
      <w:r>
        <w:rPr>
          <w:b/>
          <w:bCs/>
        </w:rPr>
        <w:tab/>
        <w:t xml:space="preserve">         July 9, 2013</w:t>
      </w:r>
    </w:p>
    <w:p w:rsidR="00564986" w:rsidRDefault="00564986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564986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C575A" w:rsidRDefault="007C575A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the legal and administrative requirements to be approved for an initial license.</w:t>
      </w: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64986" w:rsidRDefault="00704E80" w:rsidP="00564986">
      <w:pPr>
        <w:ind w:left="720"/>
      </w:pPr>
      <w:r>
        <w:t>Following further discussion regarding how the name of the school was chosen, duties of a</w:t>
      </w:r>
    </w:p>
    <w:p w:rsidR="00564986" w:rsidRDefault="00564986" w:rsidP="00564986"/>
    <w:p w:rsidR="00564986" w:rsidRDefault="00704E80" w:rsidP="00564986">
      <w:r>
        <w:t xml:space="preserve">pharmacy technician, </w:t>
      </w:r>
      <w:r w:rsidR="00DE4D54">
        <w:t xml:space="preserve">length of the program, </w:t>
      </w:r>
      <w:r>
        <w:t>payment plan options for students,</w:t>
      </w:r>
      <w:r w:rsidR="00DE4D54">
        <w:t xml:space="preserve"> competition from</w:t>
      </w:r>
    </w:p>
    <w:p w:rsidR="00564986" w:rsidRDefault="00564986" w:rsidP="00564986"/>
    <w:p w:rsidR="000600E3" w:rsidRDefault="00DE4D54" w:rsidP="00564986">
      <w:r>
        <w:t xml:space="preserve">area schools relative to program cost, and projected enrollment necessary </w:t>
      </w:r>
      <w:r w:rsidR="00564986">
        <w:t xml:space="preserve">to maintain </w:t>
      </w:r>
      <w:r>
        <w:t xml:space="preserve">financial </w:t>
      </w:r>
    </w:p>
    <w:p w:rsidR="000600E3" w:rsidRDefault="000600E3" w:rsidP="00564986"/>
    <w:p w:rsidR="00C1315F" w:rsidRDefault="00DE4D54" w:rsidP="00564986">
      <w:r>
        <w:t>solven</w:t>
      </w:r>
      <w:r w:rsidR="00564986">
        <w:t>c</w:t>
      </w:r>
      <w:r>
        <w:t xml:space="preserve">y, and available financial resources to sustain </w:t>
      </w:r>
      <w:r w:rsidR="00B33D96">
        <w:t xml:space="preserve">the </w:t>
      </w:r>
      <w:r>
        <w:t xml:space="preserve">school, if </w:t>
      </w:r>
      <w:r w:rsidR="00564986">
        <w:t>necessary,</w:t>
      </w:r>
    </w:p>
    <w:p w:rsidR="00C1315F" w:rsidRDefault="00C1315F" w:rsidP="00C1315F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rPr>
          <w:b/>
          <w:bCs/>
        </w:rPr>
        <w:tab/>
      </w: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/>
          <w:bCs/>
        </w:rPr>
      </w:pPr>
      <w:r>
        <w:rPr>
          <w:b/>
          <w:bCs/>
        </w:rPr>
        <w:t>On motion of Mr.</w:t>
      </w:r>
      <w:r w:rsidR="00DE4D54">
        <w:rPr>
          <w:b/>
          <w:bCs/>
        </w:rPr>
        <w:t xml:space="preserve"> Fontenot</w:t>
      </w:r>
      <w:r>
        <w:rPr>
          <w:b/>
          <w:bCs/>
        </w:rPr>
        <w:t xml:space="preserve">, seconded by Mr. </w:t>
      </w:r>
      <w:r w:rsidR="00DE4D54">
        <w:rPr>
          <w:b/>
          <w:bCs/>
        </w:rPr>
        <w:t>Dorris</w:t>
      </w:r>
      <w:r>
        <w:rPr>
          <w:b/>
          <w:bCs/>
        </w:rPr>
        <w:t xml:space="preserve">, the Proprietary Schools Advisory Commission </w:t>
      </w:r>
      <w:r w:rsidR="00654B22">
        <w:rPr>
          <w:b/>
          <w:bCs/>
        </w:rPr>
        <w:t xml:space="preserve">unanimously </w:t>
      </w:r>
      <w:r>
        <w:rPr>
          <w:b/>
          <w:bCs/>
        </w:rPr>
        <w:t>recommend</w:t>
      </w:r>
      <w:r w:rsidR="00654B22">
        <w:rPr>
          <w:b/>
          <w:bCs/>
        </w:rPr>
        <w:t>s</w:t>
      </w:r>
      <w:r>
        <w:rPr>
          <w:b/>
          <w:bCs/>
        </w:rPr>
        <w:t xml:space="preserve"> that the Board of Regents approve an initial operating license for OnTrac Academy, LLC, located in Ponchatoula, Louisiana.</w:t>
      </w:r>
    </w:p>
    <w:p w:rsidR="00C1315F" w:rsidRDefault="00C1315F" w:rsidP="00C1315F">
      <w:pPr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0C1484" w:rsidRDefault="000C1484">
      <w:pPr>
        <w:tabs>
          <w:tab w:val="left" w:pos="-1440"/>
        </w:tabs>
        <w:ind w:firstLine="720"/>
      </w:pPr>
      <w:r>
        <w:t>The next agenda item considered by the Commission members involved a change-of-</w:t>
      </w:r>
    </w:p>
    <w:p w:rsidR="000C1484" w:rsidRDefault="000C1484">
      <w:pPr>
        <w:tabs>
          <w:tab w:val="left" w:pos="-1440"/>
        </w:tabs>
      </w:pPr>
    </w:p>
    <w:p w:rsidR="000C1484" w:rsidRDefault="000C1484">
      <w:pPr>
        <w:tabs>
          <w:tab w:val="left" w:pos="-1440"/>
        </w:tabs>
      </w:pPr>
      <w:r>
        <w:t xml:space="preserve">ownership license application from Louisiana Institute of Massage Therapy, located in Lake </w:t>
      </w:r>
    </w:p>
    <w:p w:rsidR="000C1484" w:rsidRDefault="000C1484">
      <w:pPr>
        <w:tabs>
          <w:tab w:val="left" w:pos="-1440"/>
        </w:tabs>
        <w:sectPr w:rsidR="000C1484">
          <w:type w:val="continuous"/>
          <w:pgSz w:w="12240" w:h="15840"/>
          <w:pgMar w:top="360" w:right="1440" w:bottom="1080" w:left="1260" w:header="360" w:footer="1080" w:gutter="0"/>
          <w:cols w:space="720"/>
          <w:noEndnote/>
        </w:sectPr>
      </w:pPr>
    </w:p>
    <w:p w:rsidR="000C1484" w:rsidRDefault="000C1484">
      <w:pPr>
        <w:tabs>
          <w:tab w:val="left" w:pos="-1440"/>
        </w:tabs>
        <w:rPr>
          <w:b/>
          <w:bCs/>
        </w:rPr>
      </w:pPr>
    </w:p>
    <w:p w:rsidR="00564986" w:rsidRDefault="000C1484">
      <w:pPr>
        <w:tabs>
          <w:tab w:val="left" w:pos="-1440"/>
        </w:tabs>
      </w:pPr>
      <w:r>
        <w:t>Charles, Louisiana</w:t>
      </w:r>
      <w:r w:rsidR="00564986">
        <w:t xml:space="preserve">, </w:t>
      </w:r>
      <w:r w:rsidR="00EC5B55">
        <w:t>which</w:t>
      </w:r>
      <w:r w:rsidR="00564986">
        <w:t xml:space="preserve"> was previously scheduled to be considered by the Commission at its May</w:t>
      </w:r>
    </w:p>
    <w:p w:rsidR="00564986" w:rsidRDefault="00564986">
      <w:pPr>
        <w:tabs>
          <w:tab w:val="left" w:pos="-1440"/>
        </w:tabs>
      </w:pPr>
    </w:p>
    <w:p w:rsidR="00B64C12" w:rsidRDefault="00564986">
      <w:pPr>
        <w:tabs>
          <w:tab w:val="left" w:pos="-1440"/>
        </w:tabs>
      </w:pPr>
      <w:r>
        <w:t>14, 2013 meeting.</w:t>
      </w:r>
      <w:r w:rsidR="00B64C12">
        <w:t xml:space="preserve">  Ms</w:t>
      </w:r>
      <w:r w:rsidR="000C1484">
        <w:t xml:space="preserve">. Kron reviewed the materials for the Commission members, informing </w:t>
      </w:r>
    </w:p>
    <w:p w:rsidR="00B64C12" w:rsidRDefault="00B64C12">
      <w:pPr>
        <w:tabs>
          <w:tab w:val="left" w:pos="-1440"/>
        </w:tabs>
      </w:pPr>
    </w:p>
    <w:p w:rsidR="00B64C12" w:rsidRDefault="000C1484">
      <w:pPr>
        <w:tabs>
          <w:tab w:val="left" w:pos="-1440"/>
        </w:tabs>
      </w:pPr>
      <w:r>
        <w:t xml:space="preserve">them that Louisiana Institute of Massage Therapy has been licensed under the ownership of Susan </w:t>
      </w:r>
    </w:p>
    <w:p w:rsidR="00B64C12" w:rsidRDefault="00B64C12">
      <w:pPr>
        <w:tabs>
          <w:tab w:val="left" w:pos="-1440"/>
        </w:tabs>
      </w:pPr>
    </w:p>
    <w:p w:rsidR="00B64C12" w:rsidRDefault="000C1484">
      <w:pPr>
        <w:tabs>
          <w:tab w:val="left" w:pos="-1440"/>
        </w:tabs>
      </w:pPr>
      <w:r>
        <w:t xml:space="preserve">and Michael Breaux since June 25, 1992.  The institution will continue to offer the one program of </w:t>
      </w:r>
    </w:p>
    <w:p w:rsidR="00B64C12" w:rsidRDefault="00B64C12">
      <w:pPr>
        <w:tabs>
          <w:tab w:val="left" w:pos="-1440"/>
        </w:tabs>
      </w:pPr>
    </w:p>
    <w:p w:rsidR="00B64C12" w:rsidRDefault="000C1484">
      <w:pPr>
        <w:tabs>
          <w:tab w:val="left" w:pos="-1440"/>
        </w:tabs>
      </w:pPr>
      <w:r>
        <w:t xml:space="preserve">study, Massage Therapy, which is a 510.0 clock hour program designed to be completed in </w:t>
      </w:r>
      <w:r w:rsidR="00847173">
        <w:t>seven</w:t>
      </w:r>
      <w:r>
        <w:t xml:space="preserve"> </w:t>
      </w:r>
    </w:p>
    <w:p w:rsidR="00B64C12" w:rsidRDefault="00B64C12">
      <w:pPr>
        <w:tabs>
          <w:tab w:val="left" w:pos="-1440"/>
        </w:tabs>
      </w:pPr>
    </w:p>
    <w:p w:rsidR="00B64C12" w:rsidRDefault="000C1484">
      <w:pPr>
        <w:tabs>
          <w:tab w:val="left" w:pos="-1440"/>
        </w:tabs>
      </w:pPr>
      <w:r>
        <w:t xml:space="preserve">months if enrolled in the weekday class and </w:t>
      </w:r>
      <w:r w:rsidR="00847173">
        <w:t>eleven</w:t>
      </w:r>
      <w:r>
        <w:t xml:space="preserve"> months if enrolled in the weekend class.  The </w:t>
      </w:r>
    </w:p>
    <w:p w:rsidR="00B64C12" w:rsidRDefault="00B64C12">
      <w:pPr>
        <w:tabs>
          <w:tab w:val="left" w:pos="-1440"/>
        </w:tabs>
      </w:pPr>
    </w:p>
    <w:p w:rsidR="00B64C12" w:rsidRDefault="000C1484">
      <w:pPr>
        <w:tabs>
          <w:tab w:val="left" w:pos="-1440"/>
        </w:tabs>
      </w:pPr>
      <w:r>
        <w:t xml:space="preserve">change of ownership of the school will be seamless for the students in that the curriculum, </w:t>
      </w:r>
    </w:p>
    <w:p w:rsidR="00B64C12" w:rsidRDefault="00B64C12">
      <w:pPr>
        <w:tabs>
          <w:tab w:val="left" w:pos="-1440"/>
        </w:tabs>
      </w:pPr>
    </w:p>
    <w:p w:rsidR="00B64C12" w:rsidRDefault="000C1484">
      <w:pPr>
        <w:tabs>
          <w:tab w:val="left" w:pos="-1440"/>
        </w:tabs>
      </w:pPr>
      <w:r>
        <w:t xml:space="preserve">instructors, and staff will remain the same.  Louisiana Institute of Massage Therapy had met all the </w:t>
      </w:r>
    </w:p>
    <w:p w:rsidR="00B64C12" w:rsidRDefault="00B64C12">
      <w:pPr>
        <w:tabs>
          <w:tab w:val="left" w:pos="-1440"/>
        </w:tabs>
      </w:pPr>
    </w:p>
    <w:p w:rsidR="000C1484" w:rsidRDefault="000C1484">
      <w:pPr>
        <w:tabs>
          <w:tab w:val="left" w:pos="-1440"/>
        </w:tabs>
      </w:pPr>
      <w:r>
        <w:t xml:space="preserve">legal and administrative requirements to be approved for the change of ownership license.   </w:t>
      </w:r>
    </w:p>
    <w:p w:rsidR="000C1484" w:rsidRDefault="000C1484">
      <w:pPr>
        <w:tabs>
          <w:tab w:val="left" w:pos="-1440"/>
        </w:tabs>
      </w:pPr>
    </w:p>
    <w:p w:rsidR="00B64C12" w:rsidRDefault="000C1484" w:rsidP="00B64C12">
      <w:pPr>
        <w:tabs>
          <w:tab w:val="left" w:pos="-1440"/>
        </w:tabs>
        <w:ind w:firstLine="720"/>
      </w:pPr>
      <w:r>
        <w:t>Following further discussion</w:t>
      </w:r>
      <w:r w:rsidR="00986791">
        <w:t xml:space="preserve">, </w:t>
      </w:r>
      <w:r>
        <w:t xml:space="preserve"> </w:t>
      </w:r>
    </w:p>
    <w:p w:rsidR="000C1484" w:rsidRDefault="000C1484">
      <w:pPr>
        <w:tabs>
          <w:tab w:val="left" w:pos="-1440"/>
        </w:tabs>
        <w:ind w:left="720"/>
        <w:rPr>
          <w:b/>
          <w:bCs/>
        </w:rPr>
      </w:pPr>
    </w:p>
    <w:p w:rsidR="000C1484" w:rsidRDefault="000C1484">
      <w:pPr>
        <w:tabs>
          <w:tab w:val="left" w:pos="-1440"/>
        </w:tabs>
        <w:ind w:left="720"/>
      </w:pPr>
      <w:r>
        <w:rPr>
          <w:b/>
          <w:bCs/>
        </w:rPr>
        <w:t xml:space="preserve">On motion of Mr. </w:t>
      </w:r>
      <w:r w:rsidR="00DE4D54">
        <w:rPr>
          <w:b/>
          <w:bCs/>
        </w:rPr>
        <w:t>Dorris</w:t>
      </w:r>
      <w:r>
        <w:rPr>
          <w:b/>
          <w:bCs/>
        </w:rPr>
        <w:t xml:space="preserve">, seconded by Mr. </w:t>
      </w:r>
      <w:r w:rsidR="00DE4D54">
        <w:rPr>
          <w:b/>
          <w:bCs/>
        </w:rPr>
        <w:t>D’Aquin</w:t>
      </w:r>
      <w:r>
        <w:rPr>
          <w:b/>
          <w:bCs/>
        </w:rPr>
        <w:t xml:space="preserve">, the Proprietary Schools Advisory Commission </w:t>
      </w:r>
      <w:r w:rsidR="00654B22">
        <w:rPr>
          <w:b/>
          <w:bCs/>
        </w:rPr>
        <w:t xml:space="preserve">unanimously </w:t>
      </w:r>
      <w:r>
        <w:rPr>
          <w:b/>
          <w:bCs/>
        </w:rPr>
        <w:t>recommend</w:t>
      </w:r>
      <w:r w:rsidR="00654B22">
        <w:rPr>
          <w:b/>
          <w:bCs/>
        </w:rPr>
        <w:t>s</w:t>
      </w:r>
      <w:r>
        <w:rPr>
          <w:b/>
          <w:bCs/>
        </w:rPr>
        <w:t xml:space="preserve"> that the Board of Regents approve the change-of-ownership license application for Louisiana Institute of Massage Therapy, located in Lake Charles, Louisiana.</w:t>
      </w:r>
      <w:r>
        <w:t xml:space="preserve">  </w:t>
      </w:r>
    </w:p>
    <w:p w:rsidR="000F17C6" w:rsidRDefault="000F17C6">
      <w:pPr>
        <w:tabs>
          <w:tab w:val="left" w:pos="-1440"/>
        </w:tabs>
        <w:ind w:left="720"/>
      </w:pPr>
    </w:p>
    <w:p w:rsidR="00654B22" w:rsidRDefault="00654B22" w:rsidP="000F17C6">
      <w:pPr>
        <w:tabs>
          <w:tab w:val="left" w:pos="-1440"/>
        </w:tabs>
        <w:ind w:firstLine="720"/>
      </w:pPr>
    </w:p>
    <w:p w:rsidR="00654B22" w:rsidRDefault="00654B22" w:rsidP="000F17C6">
      <w:pPr>
        <w:tabs>
          <w:tab w:val="left" w:pos="-1440"/>
        </w:tabs>
        <w:ind w:firstLine="720"/>
      </w:pPr>
    </w:p>
    <w:p w:rsidR="00654B22" w:rsidRDefault="00654B22" w:rsidP="000F17C6">
      <w:pPr>
        <w:tabs>
          <w:tab w:val="left" w:pos="-1440"/>
        </w:tabs>
        <w:ind w:firstLine="720"/>
      </w:pPr>
    </w:p>
    <w:p w:rsidR="00654B22" w:rsidRDefault="00654B22" w:rsidP="000F17C6">
      <w:pPr>
        <w:tabs>
          <w:tab w:val="left" w:pos="-1440"/>
        </w:tabs>
        <w:ind w:firstLine="720"/>
      </w:pPr>
    </w:p>
    <w:p w:rsidR="00654B22" w:rsidRDefault="00654B22" w:rsidP="00654B22">
      <w:pPr>
        <w:tabs>
          <w:tab w:val="left" w:pos="-1440"/>
        </w:tabs>
        <w:ind w:left="7200" w:hanging="7200"/>
        <w:rPr>
          <w:b/>
          <w:bCs/>
        </w:rPr>
      </w:pPr>
      <w:r>
        <w:rPr>
          <w:b/>
          <w:bCs/>
        </w:rPr>
        <w:t>Proprietary Schools Advisory Commission</w:t>
      </w:r>
      <w:r>
        <w:rPr>
          <w:b/>
          <w:bCs/>
        </w:rPr>
        <w:tab/>
        <w:t xml:space="preserve">         July 9, 2013</w:t>
      </w:r>
    </w:p>
    <w:p w:rsidR="00654B22" w:rsidRDefault="00654B22" w:rsidP="000F17C6">
      <w:pPr>
        <w:tabs>
          <w:tab w:val="left" w:pos="-1440"/>
        </w:tabs>
        <w:ind w:firstLine="720"/>
      </w:pPr>
    </w:p>
    <w:p w:rsidR="00654B22" w:rsidRDefault="00654B22" w:rsidP="000F17C6">
      <w:pPr>
        <w:tabs>
          <w:tab w:val="left" w:pos="-1440"/>
        </w:tabs>
        <w:ind w:firstLine="720"/>
      </w:pPr>
    </w:p>
    <w:p w:rsidR="000F17C6" w:rsidRDefault="000F17C6" w:rsidP="000F17C6">
      <w:pPr>
        <w:tabs>
          <w:tab w:val="left" w:pos="-1440"/>
        </w:tabs>
        <w:ind w:firstLine="720"/>
      </w:pPr>
      <w:r>
        <w:t xml:space="preserve">The second change of ownership application considered by the Commission members </w:t>
      </w:r>
    </w:p>
    <w:p w:rsidR="000F17C6" w:rsidRDefault="000F17C6" w:rsidP="000F17C6">
      <w:pPr>
        <w:tabs>
          <w:tab w:val="left" w:pos="-1440"/>
        </w:tabs>
        <w:ind w:firstLine="720"/>
      </w:pPr>
      <w:r>
        <w:t xml:space="preserve"> </w:t>
      </w:r>
    </w:p>
    <w:p w:rsidR="00B33D96" w:rsidRDefault="000F17C6" w:rsidP="000F17C6">
      <w:pPr>
        <w:tabs>
          <w:tab w:val="left" w:pos="-1440"/>
        </w:tabs>
      </w:pPr>
      <w:r>
        <w:t>involved New Horizons Computer Learning Center</w:t>
      </w:r>
      <w:r w:rsidR="00B33D96">
        <w:t xml:space="preserve"> </w:t>
      </w:r>
      <w:r>
        <w:t xml:space="preserve">of New Orleans, located in Metairie, Louisiana, </w:t>
      </w:r>
    </w:p>
    <w:p w:rsidR="00B33D96" w:rsidRDefault="00B33D96" w:rsidP="000F17C6">
      <w:pPr>
        <w:tabs>
          <w:tab w:val="left" w:pos="-1440"/>
        </w:tabs>
      </w:pPr>
    </w:p>
    <w:p w:rsidR="00B33D96" w:rsidRDefault="000F17C6" w:rsidP="000F17C6">
      <w:pPr>
        <w:tabs>
          <w:tab w:val="left" w:pos="-1440"/>
        </w:tabs>
      </w:pPr>
      <w:r>
        <w:t xml:space="preserve">and represented by Mr. Robert Winker, Vice President of Sales.  Ms. Kron reviewed the materials </w:t>
      </w:r>
    </w:p>
    <w:p w:rsidR="00B33D96" w:rsidRDefault="00B33D96" w:rsidP="000F17C6">
      <w:pPr>
        <w:tabs>
          <w:tab w:val="left" w:pos="-1440"/>
        </w:tabs>
      </w:pPr>
    </w:p>
    <w:p w:rsidR="00B33D96" w:rsidRDefault="000F17C6" w:rsidP="000F17C6">
      <w:pPr>
        <w:tabs>
          <w:tab w:val="left" w:pos="-1440"/>
        </w:tabs>
      </w:pPr>
      <w:r>
        <w:t xml:space="preserve">for the Commission members, informing them that New Horizons Computer Learning Center of </w:t>
      </w:r>
    </w:p>
    <w:p w:rsidR="00B33D96" w:rsidRDefault="00B33D96" w:rsidP="000F17C6">
      <w:pPr>
        <w:tabs>
          <w:tab w:val="left" w:pos="-1440"/>
        </w:tabs>
      </w:pPr>
    </w:p>
    <w:p w:rsidR="00B33D96" w:rsidRDefault="000F17C6" w:rsidP="000F17C6">
      <w:pPr>
        <w:tabs>
          <w:tab w:val="left" w:pos="-1440"/>
        </w:tabs>
      </w:pPr>
      <w:r>
        <w:t xml:space="preserve">New Orleans will continue to offer the programs approved prior to the change of ownership, various </w:t>
      </w:r>
    </w:p>
    <w:p w:rsidR="00B33D96" w:rsidRDefault="00B33D96" w:rsidP="000F17C6">
      <w:pPr>
        <w:tabs>
          <w:tab w:val="left" w:pos="-1440"/>
        </w:tabs>
      </w:pPr>
    </w:p>
    <w:p w:rsidR="00B33D96" w:rsidRDefault="000F17C6" w:rsidP="000F17C6">
      <w:pPr>
        <w:tabs>
          <w:tab w:val="left" w:pos="-1440"/>
        </w:tabs>
      </w:pPr>
      <w:r>
        <w:t>computer courses and Healthcare</w:t>
      </w:r>
      <w:r w:rsidR="00B33D96">
        <w:t xml:space="preserve"> </w:t>
      </w:r>
      <w:r>
        <w:t xml:space="preserve">Information Management programs with concentrations in </w:t>
      </w:r>
    </w:p>
    <w:p w:rsidR="00B33D96" w:rsidRDefault="00B33D96" w:rsidP="000F17C6">
      <w:pPr>
        <w:tabs>
          <w:tab w:val="left" w:pos="-1440"/>
        </w:tabs>
      </w:pPr>
    </w:p>
    <w:p w:rsidR="00B33D96" w:rsidRDefault="000F17C6" w:rsidP="000F17C6">
      <w:pPr>
        <w:tabs>
          <w:tab w:val="left" w:pos="-1440"/>
        </w:tabs>
      </w:pPr>
      <w:r>
        <w:t xml:space="preserve">Medical Front Office Assistant, Physician and Hospital Billing &amp; Coding, and </w:t>
      </w:r>
      <w:r w:rsidR="00623E2B">
        <w:t xml:space="preserve">Physician Billing.  </w:t>
      </w:r>
    </w:p>
    <w:p w:rsidR="00B33D96" w:rsidRDefault="00B33D96" w:rsidP="000F17C6">
      <w:pPr>
        <w:tabs>
          <w:tab w:val="left" w:pos="-1440"/>
        </w:tabs>
      </w:pPr>
    </w:p>
    <w:p w:rsidR="00B33D96" w:rsidRDefault="00623E2B" w:rsidP="000F17C6">
      <w:pPr>
        <w:tabs>
          <w:tab w:val="left" w:pos="-1440"/>
        </w:tabs>
      </w:pPr>
      <w:r>
        <w:t xml:space="preserve">The </w:t>
      </w:r>
      <w:r w:rsidR="000F17C6">
        <w:t xml:space="preserve">change of ownership of the school will be seamless for the students in that the curriculum, </w:t>
      </w:r>
    </w:p>
    <w:p w:rsidR="00B33D96" w:rsidRDefault="00B33D96" w:rsidP="000F17C6">
      <w:pPr>
        <w:tabs>
          <w:tab w:val="left" w:pos="-1440"/>
        </w:tabs>
      </w:pPr>
    </w:p>
    <w:p w:rsidR="00B33D96" w:rsidRDefault="000F17C6" w:rsidP="000F17C6">
      <w:pPr>
        <w:tabs>
          <w:tab w:val="left" w:pos="-1440"/>
        </w:tabs>
      </w:pPr>
      <w:r>
        <w:t xml:space="preserve">instructors, and staff will remain the same.  </w:t>
      </w:r>
      <w:r w:rsidR="00623E2B">
        <w:t xml:space="preserve">New Horizons Computer Learning Center of New </w:t>
      </w:r>
    </w:p>
    <w:p w:rsidR="00B33D96" w:rsidRDefault="00B33D96" w:rsidP="000F17C6">
      <w:pPr>
        <w:tabs>
          <w:tab w:val="left" w:pos="-1440"/>
        </w:tabs>
      </w:pPr>
    </w:p>
    <w:p w:rsidR="00B33D96" w:rsidRDefault="00623E2B" w:rsidP="000F17C6">
      <w:pPr>
        <w:tabs>
          <w:tab w:val="left" w:pos="-1440"/>
        </w:tabs>
      </w:pPr>
      <w:r>
        <w:t>Orleans</w:t>
      </w:r>
      <w:r w:rsidR="000F17C6">
        <w:t xml:space="preserve"> had met all the legal and administrative requirements to be approved for the change of </w:t>
      </w:r>
    </w:p>
    <w:p w:rsidR="00B33D96" w:rsidRDefault="00B33D96" w:rsidP="000F17C6">
      <w:pPr>
        <w:tabs>
          <w:tab w:val="left" w:pos="-1440"/>
        </w:tabs>
      </w:pPr>
    </w:p>
    <w:p w:rsidR="000F17C6" w:rsidRDefault="000F17C6" w:rsidP="000F17C6">
      <w:pPr>
        <w:tabs>
          <w:tab w:val="left" w:pos="-1440"/>
        </w:tabs>
      </w:pPr>
      <w:r>
        <w:t xml:space="preserve">ownership license.   </w:t>
      </w:r>
    </w:p>
    <w:p w:rsidR="000F17C6" w:rsidRDefault="000F17C6" w:rsidP="000F17C6">
      <w:pPr>
        <w:tabs>
          <w:tab w:val="left" w:pos="-1440"/>
        </w:tabs>
      </w:pPr>
    </w:p>
    <w:p w:rsidR="00986791" w:rsidRDefault="000F17C6" w:rsidP="000F17C6">
      <w:pPr>
        <w:tabs>
          <w:tab w:val="left" w:pos="-1440"/>
        </w:tabs>
        <w:ind w:firstLine="720"/>
      </w:pPr>
      <w:r>
        <w:t>Following further discussion</w:t>
      </w:r>
      <w:r w:rsidR="00DE4D54">
        <w:t xml:space="preserve"> regarding the differences in ICD-9 and I</w:t>
      </w:r>
      <w:r w:rsidR="00986791">
        <w:t xml:space="preserve">CD-10 and </w:t>
      </w:r>
    </w:p>
    <w:p w:rsidR="00986791" w:rsidRDefault="00986791" w:rsidP="000F17C6">
      <w:pPr>
        <w:tabs>
          <w:tab w:val="left" w:pos="-1440"/>
        </w:tabs>
        <w:ind w:firstLine="720"/>
      </w:pPr>
    </w:p>
    <w:p w:rsidR="000F17C6" w:rsidRDefault="00DE4D54" w:rsidP="00986791">
      <w:pPr>
        <w:tabs>
          <w:tab w:val="left" w:pos="-1440"/>
        </w:tabs>
        <w:rPr>
          <w:b/>
          <w:bCs/>
        </w:rPr>
      </w:pPr>
      <w:r>
        <w:t xml:space="preserve">implementation </w:t>
      </w:r>
      <w:r w:rsidR="00986791">
        <w:t xml:space="preserve">of the new codes, </w:t>
      </w:r>
      <w:r>
        <w:t xml:space="preserve"> </w:t>
      </w:r>
      <w:r w:rsidR="000F17C6">
        <w:t xml:space="preserve"> </w:t>
      </w:r>
    </w:p>
    <w:p w:rsidR="000F17C6" w:rsidRDefault="000F17C6" w:rsidP="000F17C6">
      <w:pPr>
        <w:tabs>
          <w:tab w:val="left" w:pos="-1440"/>
        </w:tabs>
        <w:ind w:left="720"/>
        <w:rPr>
          <w:b/>
          <w:bCs/>
        </w:rPr>
      </w:pPr>
    </w:p>
    <w:p w:rsidR="000F17C6" w:rsidRDefault="000F17C6" w:rsidP="000F17C6">
      <w:pPr>
        <w:tabs>
          <w:tab w:val="left" w:pos="-1440"/>
        </w:tabs>
        <w:ind w:left="720"/>
      </w:pPr>
      <w:r>
        <w:rPr>
          <w:b/>
          <w:bCs/>
        </w:rPr>
        <w:t>On motion of Mr.</w:t>
      </w:r>
      <w:r w:rsidR="00DE4D54">
        <w:rPr>
          <w:b/>
          <w:bCs/>
        </w:rPr>
        <w:t xml:space="preserve"> Fontenot</w:t>
      </w:r>
      <w:r>
        <w:rPr>
          <w:b/>
          <w:bCs/>
        </w:rPr>
        <w:t>, seconded by Mr.</w:t>
      </w:r>
      <w:r w:rsidR="00DE4D54">
        <w:rPr>
          <w:b/>
          <w:bCs/>
        </w:rPr>
        <w:t xml:space="preserve"> Lalonde</w:t>
      </w:r>
      <w:r>
        <w:rPr>
          <w:b/>
          <w:bCs/>
        </w:rPr>
        <w:t xml:space="preserve">, the Proprietary Schools Advisory Commission </w:t>
      </w:r>
      <w:r w:rsidR="00654B22">
        <w:rPr>
          <w:b/>
          <w:bCs/>
        </w:rPr>
        <w:t xml:space="preserve">unanimously </w:t>
      </w:r>
      <w:r>
        <w:rPr>
          <w:b/>
          <w:bCs/>
        </w:rPr>
        <w:t>recommend</w:t>
      </w:r>
      <w:r w:rsidR="00654B22">
        <w:rPr>
          <w:b/>
          <w:bCs/>
        </w:rPr>
        <w:t>s</w:t>
      </w:r>
      <w:r>
        <w:rPr>
          <w:b/>
          <w:bCs/>
        </w:rPr>
        <w:t xml:space="preserve"> that the Board of Regents approve the change-of-ownership license application for </w:t>
      </w:r>
      <w:r w:rsidR="00623E2B">
        <w:rPr>
          <w:b/>
          <w:bCs/>
        </w:rPr>
        <w:t xml:space="preserve">New Horizons Computer Learning Center of New Orleans, </w:t>
      </w:r>
      <w:r>
        <w:rPr>
          <w:b/>
          <w:bCs/>
        </w:rPr>
        <w:t xml:space="preserve">located in </w:t>
      </w:r>
      <w:r w:rsidR="00623E2B">
        <w:rPr>
          <w:b/>
          <w:bCs/>
        </w:rPr>
        <w:t>Metairie</w:t>
      </w:r>
      <w:r>
        <w:rPr>
          <w:b/>
          <w:bCs/>
        </w:rPr>
        <w:t>, Louisiana.</w:t>
      </w:r>
      <w:r>
        <w:t xml:space="preserve">  </w:t>
      </w:r>
    </w:p>
    <w:p w:rsidR="000C1484" w:rsidRDefault="000C1484">
      <w:pPr>
        <w:tabs>
          <w:tab w:val="left" w:pos="-1440"/>
        </w:tabs>
      </w:pPr>
      <w:r>
        <w:t xml:space="preserve">                      </w:t>
      </w:r>
    </w:p>
    <w:p w:rsidR="007B25A0" w:rsidRDefault="000C1484" w:rsidP="00021EDD">
      <w:pPr>
        <w:tabs>
          <w:tab w:val="left" w:pos="-1440"/>
        </w:tabs>
        <w:ind w:firstLine="720"/>
        <w:contextualSpacing/>
      </w:pPr>
      <w:r>
        <w:t xml:space="preserve">The next agenda item considered by the Commission members was operating license </w:t>
      </w:r>
    </w:p>
    <w:p w:rsidR="00021EDD" w:rsidRDefault="00021EDD" w:rsidP="00021EDD">
      <w:pPr>
        <w:tabs>
          <w:tab w:val="left" w:pos="-1440"/>
        </w:tabs>
        <w:contextualSpacing/>
      </w:pPr>
    </w:p>
    <w:p w:rsidR="00021EDD" w:rsidRDefault="000C1484" w:rsidP="00021EDD">
      <w:pPr>
        <w:tabs>
          <w:tab w:val="left" w:pos="-1440"/>
        </w:tabs>
        <w:contextualSpacing/>
      </w:pPr>
      <w:r>
        <w:t xml:space="preserve">renewals.  Ms. Marabella informed the Commission members that there were twenty-five (25) </w:t>
      </w:r>
    </w:p>
    <w:p w:rsidR="00021EDD" w:rsidRDefault="00021EDD" w:rsidP="00021EDD">
      <w:pPr>
        <w:tabs>
          <w:tab w:val="left" w:pos="-1440"/>
        </w:tabs>
        <w:contextualSpacing/>
      </w:pPr>
    </w:p>
    <w:p w:rsidR="00021EDD" w:rsidRDefault="000C1484" w:rsidP="00021EDD">
      <w:pPr>
        <w:tabs>
          <w:tab w:val="left" w:pos="-1440"/>
        </w:tabs>
        <w:contextualSpacing/>
      </w:pPr>
      <w:r>
        <w:t>schools seeking renewal</w:t>
      </w:r>
      <w:r w:rsidR="00623E2B">
        <w:t xml:space="preserve"> that were previously scheduled for the May 14, 2013 meeting.</w:t>
      </w:r>
      <w:r>
        <w:t xml:space="preserve">  </w:t>
      </w:r>
      <w:r w:rsidR="007B25A0">
        <w:t xml:space="preserve">These </w:t>
      </w:r>
    </w:p>
    <w:p w:rsidR="00021EDD" w:rsidRDefault="00021EDD" w:rsidP="00021EDD">
      <w:pPr>
        <w:tabs>
          <w:tab w:val="left" w:pos="-1440"/>
        </w:tabs>
        <w:contextualSpacing/>
      </w:pPr>
    </w:p>
    <w:p w:rsidR="00021EDD" w:rsidRDefault="00021EDD" w:rsidP="00021EDD">
      <w:pPr>
        <w:tabs>
          <w:tab w:val="left" w:pos="-1440"/>
        </w:tabs>
        <w:contextualSpacing/>
      </w:pPr>
      <w:r>
        <w:t>s</w:t>
      </w:r>
      <w:r w:rsidR="007B25A0">
        <w:t xml:space="preserve">chools scheduled for renewal were in complete compliance, having met all the legal and </w:t>
      </w:r>
    </w:p>
    <w:p w:rsidR="00021EDD" w:rsidRDefault="00021EDD" w:rsidP="00021EDD">
      <w:pPr>
        <w:tabs>
          <w:tab w:val="left" w:pos="-1440"/>
        </w:tabs>
        <w:contextualSpacing/>
      </w:pPr>
    </w:p>
    <w:p w:rsidR="007B25A0" w:rsidRDefault="007B25A0" w:rsidP="00021EDD">
      <w:pPr>
        <w:tabs>
          <w:tab w:val="left" w:pos="-1440"/>
        </w:tabs>
        <w:contextualSpacing/>
      </w:pPr>
      <w:r>
        <w:t>administrative requirements to be re-licensed.</w:t>
      </w:r>
    </w:p>
    <w:p w:rsidR="000C1484" w:rsidRDefault="000C1484" w:rsidP="00021EDD">
      <w:pPr>
        <w:tabs>
          <w:tab w:val="left" w:pos="-1440"/>
        </w:tabs>
        <w:ind w:firstLine="720"/>
      </w:pPr>
    </w:p>
    <w:p w:rsidR="00021EDD" w:rsidRDefault="00021EDD" w:rsidP="00021EDD">
      <w:pPr>
        <w:tabs>
          <w:tab w:val="left" w:pos="-1440"/>
        </w:tabs>
        <w:ind w:firstLine="720"/>
      </w:pPr>
    </w:p>
    <w:p w:rsidR="00021EDD" w:rsidRDefault="00021EDD" w:rsidP="00021EDD">
      <w:pPr>
        <w:tabs>
          <w:tab w:val="left" w:pos="-1440"/>
        </w:tabs>
        <w:ind w:firstLine="720"/>
      </w:pPr>
    </w:p>
    <w:p w:rsidR="00021EDD" w:rsidRDefault="00021EDD" w:rsidP="00021EDD">
      <w:pPr>
        <w:tabs>
          <w:tab w:val="left" w:pos="-1440"/>
        </w:tabs>
        <w:ind w:firstLine="720"/>
      </w:pPr>
    </w:p>
    <w:p w:rsidR="00021EDD" w:rsidRDefault="00021EDD" w:rsidP="00021EDD">
      <w:pPr>
        <w:tabs>
          <w:tab w:val="left" w:pos="-1440"/>
        </w:tabs>
        <w:ind w:firstLine="720"/>
      </w:pPr>
    </w:p>
    <w:p w:rsidR="00021EDD" w:rsidRDefault="00021EDD" w:rsidP="00021EDD">
      <w:pPr>
        <w:tabs>
          <w:tab w:val="left" w:pos="-1440"/>
        </w:tabs>
        <w:ind w:firstLine="720"/>
      </w:pPr>
    </w:p>
    <w:p w:rsidR="00021EDD" w:rsidRDefault="00021EDD" w:rsidP="00021EDD">
      <w:pPr>
        <w:tabs>
          <w:tab w:val="left" w:pos="-1440"/>
        </w:tabs>
        <w:ind w:firstLine="720"/>
        <w:sectPr w:rsidR="00021EDD">
          <w:type w:val="continuous"/>
          <w:pgSz w:w="12240" w:h="15840"/>
          <w:pgMar w:top="360" w:right="1440" w:bottom="1080" w:left="1260" w:header="360" w:footer="1080" w:gutter="0"/>
          <w:cols w:space="720"/>
          <w:noEndnote/>
        </w:sectPr>
      </w:pPr>
    </w:p>
    <w:p w:rsidR="0016020E" w:rsidRDefault="0016020E" w:rsidP="00E94564">
      <w:pPr>
        <w:tabs>
          <w:tab w:val="left" w:pos="-1440"/>
        </w:tabs>
        <w:ind w:left="7200" w:hanging="7200"/>
        <w:rPr>
          <w:b/>
          <w:bCs/>
        </w:rPr>
      </w:pPr>
    </w:p>
    <w:p w:rsidR="00E94564" w:rsidRDefault="00E94564" w:rsidP="00E94564">
      <w:pPr>
        <w:tabs>
          <w:tab w:val="left" w:pos="-1440"/>
        </w:tabs>
        <w:ind w:left="7200" w:hanging="7200"/>
        <w:rPr>
          <w:b/>
          <w:bCs/>
        </w:rPr>
      </w:pPr>
      <w:r>
        <w:rPr>
          <w:b/>
          <w:bCs/>
        </w:rPr>
        <w:t>Proprietary Schools Advisory Commission</w:t>
      </w:r>
      <w:r>
        <w:rPr>
          <w:b/>
          <w:bCs/>
        </w:rPr>
        <w:tab/>
        <w:t xml:space="preserve">         July 9, 2013</w:t>
      </w:r>
    </w:p>
    <w:p w:rsidR="00E94564" w:rsidRDefault="00E94564">
      <w:pPr>
        <w:tabs>
          <w:tab w:val="left" w:pos="-1440"/>
        </w:tabs>
        <w:ind w:firstLine="720"/>
        <w:rPr>
          <w:b/>
          <w:bCs/>
        </w:rPr>
      </w:pPr>
    </w:p>
    <w:p w:rsidR="00E94564" w:rsidRDefault="00E94564">
      <w:pPr>
        <w:tabs>
          <w:tab w:val="left" w:pos="-1440"/>
        </w:tabs>
        <w:ind w:firstLine="720"/>
        <w:rPr>
          <w:b/>
          <w:bCs/>
        </w:rPr>
      </w:pPr>
    </w:p>
    <w:p w:rsidR="007B25A0" w:rsidRDefault="007B25A0" w:rsidP="007B25A0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A &amp; W Healthcare Educators, LLC  (03/25/04)</w:t>
      </w:r>
    </w:p>
    <w:p w:rsidR="007B25A0" w:rsidRDefault="007B25A0" w:rsidP="007B25A0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Academy of Acadiana, Inc.  (03/22/06)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At-Home Professions  (04/22/99)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Blue Cliff College--Houma  (03/24/05)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Blue Cliff College--Metairie  (03/23/00)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Blue Cliff College--Metairie, Satellite Campus  (03/23/11)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Blue Cliff College--Shreveport  (03/23/00)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Coastal College--Lafayette  (04/23/98)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Coastal College--Monroe  (03/28/96)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Delta College of Arts &amp; Technology--Lafayette Branch  (03/24/05)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Delta School of Business and Technology  (05/06/80)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Healthcare &amp; More  (03/21/12)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J W Training Center, LLC  (03/25/10)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Lenora School of Phlebotomy  (04/28/94)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Louisiana Culinary Institute  (03/27/03)</w:t>
      </w:r>
    </w:p>
    <w:p w:rsidR="000C1484" w:rsidRDefault="00986791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M</w:t>
      </w:r>
      <w:r w:rsidR="000C1484">
        <w:rPr>
          <w:b/>
          <w:bCs/>
        </w:rPr>
        <w:t>edical Careers College  (04/23/98)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Pet Grooming Academy of Louisiana  (03/21/12)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The Ruth Cook Computer and Medical Schools  (04/27/95)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Sclafani’s Cooking School  (04/28/94)</w:t>
      </w:r>
    </w:p>
    <w:p w:rsidR="000C1484" w:rsidRDefault="000C1484">
      <w:pPr>
        <w:tabs>
          <w:tab w:val="left" w:pos="-1440"/>
        </w:tabs>
        <w:ind w:left="8640" w:hanging="7920"/>
        <w:rPr>
          <w:b/>
          <w:bCs/>
        </w:rPr>
      </w:pPr>
      <w:r>
        <w:rPr>
          <w:b/>
          <w:bCs/>
        </w:rPr>
        <w:t>Unitech Training Academy  (04/24/97)</w:t>
      </w:r>
      <w:r>
        <w:rPr>
          <w:b/>
          <w:bCs/>
        </w:rPr>
        <w:tab/>
      </w:r>
      <w:r>
        <w:rPr>
          <w:b/>
          <w:bCs/>
        </w:rPr>
        <w:tab/>
      </w:r>
    </w:p>
    <w:p w:rsidR="000C1484" w:rsidRDefault="000C1484">
      <w:pPr>
        <w:tabs>
          <w:tab w:val="left" w:pos="-1440"/>
        </w:tabs>
        <w:ind w:left="9360" w:hanging="8640"/>
        <w:rPr>
          <w:b/>
          <w:bCs/>
        </w:rPr>
      </w:pPr>
      <w:r>
        <w:rPr>
          <w:b/>
          <w:bCs/>
        </w:rPr>
        <w:t>Unitech Training Academy--Houma  (03/22/06)</w:t>
      </w:r>
      <w:r>
        <w:rPr>
          <w:b/>
          <w:bCs/>
        </w:rPr>
        <w:tab/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Universal Technical Institute--Florida Branch  (04/23/98)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Universal Technical Institute of Texas, Inc.  (04/03/85)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WyoTech--Pennsylvania Campus  (03/27/03)</w:t>
      </w:r>
    </w:p>
    <w:p w:rsidR="000C1484" w:rsidRDefault="000C1484">
      <w:pPr>
        <w:tabs>
          <w:tab w:val="left" w:pos="-1440"/>
        </w:tabs>
        <w:ind w:firstLine="720"/>
        <w:rPr>
          <w:b/>
          <w:bCs/>
        </w:rPr>
      </w:pPr>
      <w:r>
        <w:rPr>
          <w:b/>
          <w:bCs/>
        </w:rPr>
        <w:t>WyoTech--Wyoming Campus  (03/27/03)</w:t>
      </w:r>
    </w:p>
    <w:p w:rsidR="000600E3" w:rsidRDefault="000600E3">
      <w:pPr>
        <w:tabs>
          <w:tab w:val="left" w:pos="-1440"/>
        </w:tabs>
        <w:ind w:firstLine="720"/>
        <w:rPr>
          <w:b/>
          <w:bCs/>
        </w:rPr>
      </w:pPr>
    </w:p>
    <w:p w:rsidR="000600E3" w:rsidRDefault="000600E3" w:rsidP="000600E3">
      <w:pPr>
        <w:tabs>
          <w:tab w:val="left" w:pos="-1440"/>
        </w:tabs>
        <w:spacing w:line="480" w:lineRule="auto"/>
        <w:ind w:firstLine="720"/>
      </w:pPr>
      <w:r>
        <w:t>Following further discussion,</w:t>
      </w:r>
    </w:p>
    <w:p w:rsidR="000600E3" w:rsidRDefault="000600E3" w:rsidP="000600E3">
      <w:pPr>
        <w:tabs>
          <w:tab w:val="left" w:pos="-1440"/>
        </w:tabs>
        <w:ind w:left="720"/>
        <w:rPr>
          <w:b/>
          <w:bCs/>
        </w:rPr>
      </w:pPr>
      <w:r>
        <w:rPr>
          <w:b/>
          <w:bCs/>
        </w:rPr>
        <w:t xml:space="preserve">On motion of Mr. Fontenot, seconded by Ms. Amrhein, the Proprietary Schools Advisory Commission </w:t>
      </w:r>
      <w:r w:rsidR="00AE15FD">
        <w:rPr>
          <w:b/>
          <w:bCs/>
        </w:rPr>
        <w:t xml:space="preserve">unanimously </w:t>
      </w:r>
      <w:r>
        <w:rPr>
          <w:b/>
          <w:bCs/>
        </w:rPr>
        <w:t>recommend</w:t>
      </w:r>
      <w:r w:rsidR="00AE15FD">
        <w:rPr>
          <w:b/>
          <w:bCs/>
        </w:rPr>
        <w:t>s</w:t>
      </w:r>
      <w:r>
        <w:rPr>
          <w:b/>
          <w:bCs/>
        </w:rPr>
        <w:t xml:space="preserve"> that the Board of Regents renew the licenses of the above listed proprietary schools (initial license date in parentheses).</w:t>
      </w:r>
    </w:p>
    <w:p w:rsidR="000600E3" w:rsidRDefault="000600E3" w:rsidP="000600E3">
      <w:pPr>
        <w:tabs>
          <w:tab w:val="left" w:pos="-1440"/>
        </w:tabs>
      </w:pPr>
      <w:r>
        <w:rPr>
          <w:b/>
          <w:bCs/>
        </w:rPr>
        <w:t xml:space="preserve">    </w:t>
      </w:r>
    </w:p>
    <w:p w:rsidR="008B362B" w:rsidRDefault="00623E2B" w:rsidP="000600E3">
      <w:pPr>
        <w:tabs>
          <w:tab w:val="left" w:pos="-1440"/>
        </w:tabs>
        <w:spacing w:line="480" w:lineRule="auto"/>
      </w:pPr>
      <w:r>
        <w:rPr>
          <w:bCs/>
        </w:rPr>
        <w:tab/>
        <w:t xml:space="preserve">And, there were twenty (20) school seeking license renewal for this cycle.  </w:t>
      </w:r>
      <w:r>
        <w:t>These schools scheduled for renewal were in complete compliance, having met all the legal and adminis</w:t>
      </w:r>
      <w:r w:rsidR="00986791">
        <w:t xml:space="preserve">trative </w:t>
      </w:r>
      <w:r>
        <w:t>requirements to be re-licensed.</w:t>
      </w:r>
    </w:p>
    <w:p w:rsidR="00986791" w:rsidRDefault="008B362B" w:rsidP="00986791">
      <w:pPr>
        <w:tabs>
          <w:tab w:val="left" w:pos="-1440"/>
        </w:tabs>
        <w:ind w:firstLine="720"/>
        <w:rPr>
          <w:b/>
          <w:bCs/>
        </w:rPr>
      </w:pPr>
      <w:r w:rsidRPr="008B362B">
        <w:rPr>
          <w:b/>
        </w:rPr>
        <w:t xml:space="preserve">Advance Healthcare Institute, LLC  </w:t>
      </w:r>
      <w:r>
        <w:rPr>
          <w:b/>
          <w:bCs/>
        </w:rPr>
        <w:t>(05/26/11)</w:t>
      </w:r>
    </w:p>
    <w:p w:rsidR="008B362B" w:rsidRPr="008B362B" w:rsidRDefault="00986791" w:rsidP="00986791">
      <w:pPr>
        <w:tabs>
          <w:tab w:val="left" w:pos="-1440"/>
        </w:tabs>
        <w:ind w:firstLine="720"/>
        <w:rPr>
          <w:b/>
          <w:u w:val="single"/>
        </w:rPr>
      </w:pPr>
      <w:r>
        <w:rPr>
          <w:b/>
        </w:rPr>
        <w:t>B</w:t>
      </w:r>
      <w:r w:rsidR="008B362B" w:rsidRPr="008B362B">
        <w:rPr>
          <w:b/>
        </w:rPr>
        <w:t xml:space="preserve">AR/BRI (Baton Rouge)  </w:t>
      </w:r>
      <w:r w:rsidR="008B362B" w:rsidRPr="008B362B">
        <w:rPr>
          <w:b/>
          <w:bCs/>
        </w:rPr>
        <w:t>(05/23/12)</w:t>
      </w:r>
    </w:p>
    <w:p w:rsidR="008B362B" w:rsidRPr="008B362B" w:rsidRDefault="008B362B" w:rsidP="008B362B">
      <w:pPr>
        <w:ind w:left="-90" w:firstLine="810"/>
        <w:jc w:val="both"/>
        <w:rPr>
          <w:b/>
          <w:u w:val="single"/>
        </w:rPr>
      </w:pPr>
      <w:r w:rsidRPr="008B362B">
        <w:rPr>
          <w:b/>
        </w:rPr>
        <w:t xml:space="preserve">BAR/BRI (New Orleans)  </w:t>
      </w:r>
      <w:r w:rsidRPr="008B362B">
        <w:rPr>
          <w:b/>
          <w:bCs/>
        </w:rPr>
        <w:t>(05/23/12)</w:t>
      </w:r>
    </w:p>
    <w:p w:rsidR="008B362B" w:rsidRPr="008B362B" w:rsidRDefault="008B362B" w:rsidP="008B362B">
      <w:pPr>
        <w:ind w:left="-90" w:firstLine="810"/>
        <w:jc w:val="both"/>
        <w:rPr>
          <w:b/>
          <w:u w:val="single"/>
        </w:rPr>
      </w:pPr>
      <w:r w:rsidRPr="008B362B">
        <w:rPr>
          <w:b/>
        </w:rPr>
        <w:t xml:space="preserve">Blue Cliff College--Alexandria  </w:t>
      </w:r>
      <w:r w:rsidRPr="008B362B">
        <w:rPr>
          <w:b/>
          <w:bCs/>
        </w:rPr>
        <w:t>(05/25/06)</w:t>
      </w:r>
    </w:p>
    <w:p w:rsidR="008B362B" w:rsidRPr="008B362B" w:rsidRDefault="008B362B" w:rsidP="008B362B">
      <w:pPr>
        <w:ind w:left="-90" w:firstLine="810"/>
        <w:jc w:val="both"/>
        <w:rPr>
          <w:b/>
        </w:rPr>
      </w:pPr>
      <w:r w:rsidRPr="008B362B">
        <w:rPr>
          <w:b/>
        </w:rPr>
        <w:t xml:space="preserve">Cameron College  </w:t>
      </w:r>
      <w:r w:rsidRPr="008B362B">
        <w:rPr>
          <w:b/>
          <w:bCs/>
        </w:rPr>
        <w:t>(06/29/83)</w:t>
      </w:r>
    </w:p>
    <w:p w:rsidR="00E34370" w:rsidRDefault="00E34370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</w:p>
    <w:p w:rsidR="00050668" w:rsidRDefault="00050668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</w:p>
    <w:p w:rsidR="00050668" w:rsidRDefault="00050668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</w:p>
    <w:p w:rsidR="00050668" w:rsidRDefault="00050668" w:rsidP="00E34370">
      <w:pPr>
        <w:tabs>
          <w:tab w:val="left" w:pos="-1440"/>
        </w:tabs>
        <w:ind w:left="7200" w:hanging="7200"/>
        <w:rPr>
          <w:b/>
          <w:bCs/>
        </w:rPr>
      </w:pPr>
    </w:p>
    <w:p w:rsidR="00E34370" w:rsidRDefault="00E34370" w:rsidP="00E34370">
      <w:pPr>
        <w:tabs>
          <w:tab w:val="left" w:pos="-1440"/>
        </w:tabs>
        <w:ind w:left="7200" w:hanging="7200"/>
        <w:rPr>
          <w:b/>
          <w:bCs/>
        </w:rPr>
      </w:pPr>
      <w:r>
        <w:rPr>
          <w:b/>
          <w:bCs/>
        </w:rPr>
        <w:t>Proprietary Schools Advisory Commission</w:t>
      </w:r>
      <w:r>
        <w:rPr>
          <w:b/>
          <w:bCs/>
        </w:rPr>
        <w:tab/>
        <w:t xml:space="preserve">         July 9, 2013</w:t>
      </w:r>
    </w:p>
    <w:p w:rsidR="00E34370" w:rsidRDefault="00E34370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</w:p>
    <w:p w:rsidR="00E34370" w:rsidRDefault="00E34370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</w:p>
    <w:p w:rsidR="00050668" w:rsidRPr="008B362B" w:rsidRDefault="00050668" w:rsidP="00050668">
      <w:pPr>
        <w:jc w:val="both"/>
        <w:rPr>
          <w:b/>
          <w:u w:val="single"/>
        </w:rPr>
      </w:pPr>
      <w:r>
        <w:rPr>
          <w:b/>
        </w:rPr>
        <w:t xml:space="preserve">      </w:t>
      </w:r>
      <w:r w:rsidRPr="008B362B">
        <w:rPr>
          <w:b/>
        </w:rPr>
        <w:t xml:space="preserve">Central Louisiana Medical Academy  </w:t>
      </w:r>
      <w:r w:rsidRPr="008B362B">
        <w:rPr>
          <w:b/>
          <w:bCs/>
        </w:rPr>
        <w:t>(06/24/99)</w:t>
      </w:r>
    </w:p>
    <w:p w:rsidR="00050668" w:rsidRPr="008B362B" w:rsidRDefault="00050668" w:rsidP="00050668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  <w:r>
        <w:rPr>
          <w:b/>
        </w:rPr>
        <w:tab/>
      </w:r>
      <w:r w:rsidRPr="008B362B">
        <w:rPr>
          <w:b/>
        </w:rPr>
        <w:t xml:space="preserve">Delta College of Arts &amp; Technology  </w:t>
      </w:r>
      <w:r w:rsidRPr="008B362B">
        <w:rPr>
          <w:b/>
          <w:bCs/>
        </w:rPr>
        <w:t>(06/25/92)</w:t>
      </w:r>
    </w:p>
    <w:p w:rsidR="008B362B" w:rsidRPr="008B362B" w:rsidRDefault="00E34370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  <w:r>
        <w:rPr>
          <w:b/>
        </w:rPr>
        <w:tab/>
      </w:r>
      <w:r w:rsidR="008B362B" w:rsidRPr="008B362B">
        <w:rPr>
          <w:b/>
        </w:rPr>
        <w:t xml:space="preserve">Dental Careers Institute, LLC  </w:t>
      </w:r>
      <w:r w:rsidR="008B362B" w:rsidRPr="008B362B">
        <w:rPr>
          <w:b/>
          <w:bCs/>
        </w:rPr>
        <w:t>(05/26/11)</w:t>
      </w:r>
    </w:p>
    <w:p w:rsidR="008B362B" w:rsidRPr="008B362B" w:rsidRDefault="008B362B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  <w:r>
        <w:rPr>
          <w:b/>
        </w:rPr>
        <w:t xml:space="preserve"> </w:t>
      </w:r>
      <w:r w:rsidR="00E34370">
        <w:rPr>
          <w:b/>
        </w:rPr>
        <w:tab/>
      </w:r>
      <w:r w:rsidRPr="008B362B">
        <w:rPr>
          <w:b/>
        </w:rPr>
        <w:t xml:space="preserve">Diesel Driving Academy (Baton Rouge)  </w:t>
      </w:r>
      <w:r w:rsidRPr="008B362B">
        <w:rPr>
          <w:b/>
          <w:bCs/>
        </w:rPr>
        <w:t>(06/25/87)</w:t>
      </w:r>
    </w:p>
    <w:p w:rsidR="008B362B" w:rsidRPr="008B362B" w:rsidRDefault="008B362B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  <w:r>
        <w:rPr>
          <w:b/>
        </w:rPr>
        <w:t xml:space="preserve"> </w:t>
      </w:r>
      <w:r w:rsidR="00E34370">
        <w:rPr>
          <w:b/>
        </w:rPr>
        <w:tab/>
      </w:r>
      <w:r w:rsidRPr="008B362B">
        <w:rPr>
          <w:b/>
        </w:rPr>
        <w:t xml:space="preserve">Eastern College of Health Vocations--Shreveport  </w:t>
      </w:r>
      <w:r w:rsidRPr="008B362B">
        <w:rPr>
          <w:b/>
          <w:bCs/>
        </w:rPr>
        <w:t>(05/27/04 )</w:t>
      </w:r>
    </w:p>
    <w:p w:rsidR="008B362B" w:rsidRPr="008B362B" w:rsidRDefault="00E34370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="008B362B" w:rsidRPr="008B362B">
        <w:rPr>
          <w:b/>
        </w:rPr>
        <w:t xml:space="preserve">God’s Way--Project Excel, Inc.  </w:t>
      </w:r>
      <w:r w:rsidR="008B362B" w:rsidRPr="008B362B">
        <w:rPr>
          <w:b/>
          <w:bCs/>
        </w:rPr>
        <w:t>(05/26/11 )</w:t>
      </w:r>
    </w:p>
    <w:p w:rsidR="008B362B" w:rsidRPr="008B362B" w:rsidRDefault="00E34370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="008B362B" w:rsidRPr="008B362B">
        <w:rPr>
          <w:b/>
        </w:rPr>
        <w:t>Lincoln College</w:t>
      </w:r>
      <w:r w:rsidR="007550AD">
        <w:rPr>
          <w:b/>
        </w:rPr>
        <w:t xml:space="preserve">  </w:t>
      </w:r>
      <w:r w:rsidR="008B362B" w:rsidRPr="008B362B">
        <w:rPr>
          <w:b/>
          <w:bCs/>
        </w:rPr>
        <w:t>(05/22/03)</w:t>
      </w:r>
    </w:p>
    <w:p w:rsidR="008B362B" w:rsidRPr="008B362B" w:rsidRDefault="00E34370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="008B362B" w:rsidRPr="008B362B">
        <w:rPr>
          <w:b/>
        </w:rPr>
        <w:t xml:space="preserve">Oak Park School of Dental Assisting </w:t>
      </w:r>
      <w:r w:rsidR="008B362B" w:rsidRPr="008B362B">
        <w:rPr>
          <w:b/>
          <w:bCs/>
        </w:rPr>
        <w:t xml:space="preserve"> (05/28/09)</w:t>
      </w:r>
    </w:p>
    <w:p w:rsidR="008B362B" w:rsidRPr="008B362B" w:rsidRDefault="00E34370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="008B362B" w:rsidRPr="008B362B">
        <w:rPr>
          <w:b/>
        </w:rPr>
        <w:t xml:space="preserve">Ouachita Truck Driving Academy, LLC  </w:t>
      </w:r>
      <w:r w:rsidR="008B362B" w:rsidRPr="008B362B">
        <w:rPr>
          <w:b/>
          <w:bCs/>
        </w:rPr>
        <w:t>(05/22/03)</w:t>
      </w:r>
    </w:p>
    <w:p w:rsidR="008B362B" w:rsidRPr="008B362B" w:rsidRDefault="008B362B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Pr="008B362B">
        <w:rPr>
          <w:b/>
        </w:rPr>
        <w:t xml:space="preserve">Remington College--Baton Rouge Campus  </w:t>
      </w:r>
      <w:r w:rsidRPr="008B362B">
        <w:rPr>
          <w:b/>
          <w:bCs/>
        </w:rPr>
        <w:t>(05/26/11)</w:t>
      </w:r>
    </w:p>
    <w:p w:rsidR="008B362B" w:rsidRPr="008B362B" w:rsidRDefault="008B362B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Pr="008B362B">
        <w:rPr>
          <w:b/>
        </w:rPr>
        <w:t xml:space="preserve">Remington College--Lafayette Campus  </w:t>
      </w:r>
      <w:r w:rsidRPr="008B362B">
        <w:rPr>
          <w:b/>
          <w:bCs/>
        </w:rPr>
        <w:t>(05/26/11)</w:t>
      </w:r>
    </w:p>
    <w:p w:rsidR="008B362B" w:rsidRPr="008B362B" w:rsidRDefault="008B362B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Pr="008B362B">
        <w:rPr>
          <w:b/>
        </w:rPr>
        <w:t xml:space="preserve">Remington College--Shreveport Campus  </w:t>
      </w:r>
      <w:r w:rsidRPr="008B362B">
        <w:rPr>
          <w:b/>
          <w:bCs/>
        </w:rPr>
        <w:t>(05/26/11)</w:t>
      </w:r>
    </w:p>
    <w:p w:rsidR="008B362B" w:rsidRPr="008B362B" w:rsidRDefault="008B362B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 xml:space="preserve"> </w:t>
      </w:r>
      <w:r w:rsidR="000600E3">
        <w:rPr>
          <w:b/>
        </w:rPr>
        <w:tab/>
      </w:r>
      <w:r w:rsidRPr="008B362B">
        <w:rPr>
          <w:b/>
        </w:rPr>
        <w:t xml:space="preserve">Southern Medical Corporation School of Ultrasound  </w:t>
      </w:r>
      <w:r w:rsidRPr="008B362B">
        <w:rPr>
          <w:b/>
          <w:bCs/>
        </w:rPr>
        <w:t>(06/26/97)</w:t>
      </w:r>
    </w:p>
    <w:p w:rsidR="008B362B" w:rsidRPr="008B362B" w:rsidRDefault="008B362B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Pr="008B362B">
        <w:rPr>
          <w:b/>
        </w:rPr>
        <w:t xml:space="preserve">Virginia College  </w:t>
      </w:r>
      <w:r w:rsidRPr="008B362B">
        <w:rPr>
          <w:b/>
          <w:bCs/>
        </w:rPr>
        <w:t>(05/27/10)</w:t>
      </w:r>
    </w:p>
    <w:p w:rsidR="008B362B" w:rsidRPr="008B362B" w:rsidRDefault="008B362B" w:rsidP="008B362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  <w:bCs/>
        </w:rPr>
      </w:pPr>
      <w:r>
        <w:rPr>
          <w:b/>
        </w:rPr>
        <w:tab/>
      </w:r>
      <w:r w:rsidRPr="008B362B">
        <w:rPr>
          <w:b/>
        </w:rPr>
        <w:t xml:space="preserve">Virginia College (Shreveport)  </w:t>
      </w:r>
      <w:r w:rsidRPr="008B362B">
        <w:rPr>
          <w:b/>
          <w:bCs/>
        </w:rPr>
        <w:t>(05/26/11)</w:t>
      </w:r>
    </w:p>
    <w:p w:rsidR="008B362B" w:rsidRPr="008B362B" w:rsidRDefault="008B362B" w:rsidP="008B362B">
      <w:pPr>
        <w:tabs>
          <w:tab w:val="center" w:pos="4725"/>
        </w:tabs>
        <w:jc w:val="both"/>
        <w:rPr>
          <w:b/>
          <w:sz w:val="28"/>
          <w:szCs w:val="28"/>
          <w:u w:val="single"/>
        </w:rPr>
      </w:pPr>
      <w:r w:rsidRPr="008B362B">
        <w:rPr>
          <w:b/>
        </w:rPr>
        <w:tab/>
      </w:r>
    </w:p>
    <w:p w:rsidR="008B362B" w:rsidRDefault="000600E3" w:rsidP="007550AD">
      <w:pPr>
        <w:tabs>
          <w:tab w:val="left" w:pos="-1440"/>
        </w:tabs>
        <w:spacing w:line="480" w:lineRule="auto"/>
        <w:ind w:firstLine="720"/>
      </w:pPr>
      <w:r>
        <w:t>F</w:t>
      </w:r>
      <w:r w:rsidR="00623E2B">
        <w:t>ollowing further discussion,</w:t>
      </w:r>
    </w:p>
    <w:p w:rsidR="00623E2B" w:rsidRDefault="0079238A" w:rsidP="00623E2B">
      <w:pPr>
        <w:tabs>
          <w:tab w:val="left" w:pos="-1440"/>
        </w:tabs>
        <w:ind w:left="720"/>
        <w:rPr>
          <w:b/>
          <w:bCs/>
        </w:rPr>
      </w:pPr>
      <w:r>
        <w:rPr>
          <w:b/>
          <w:bCs/>
        </w:rPr>
        <w:t>O</w:t>
      </w:r>
      <w:r w:rsidR="00623E2B">
        <w:rPr>
          <w:b/>
          <w:bCs/>
        </w:rPr>
        <w:t>n motion of Mr.</w:t>
      </w:r>
      <w:r w:rsidR="000600E3">
        <w:rPr>
          <w:b/>
          <w:bCs/>
        </w:rPr>
        <w:t xml:space="preserve"> Fontenot</w:t>
      </w:r>
      <w:r w:rsidR="00623E2B">
        <w:rPr>
          <w:b/>
          <w:bCs/>
        </w:rPr>
        <w:t>, seconded by Mr.</w:t>
      </w:r>
      <w:r w:rsidR="000600E3">
        <w:rPr>
          <w:b/>
          <w:bCs/>
        </w:rPr>
        <w:t xml:space="preserve"> D’Aquin</w:t>
      </w:r>
      <w:r w:rsidR="00623E2B">
        <w:rPr>
          <w:b/>
          <w:bCs/>
        </w:rPr>
        <w:t xml:space="preserve">, the Proprietary Schools Advisory Commission </w:t>
      </w:r>
      <w:r w:rsidR="00AE15FD">
        <w:rPr>
          <w:b/>
          <w:bCs/>
        </w:rPr>
        <w:t xml:space="preserve">unanimously </w:t>
      </w:r>
      <w:r w:rsidR="00623E2B">
        <w:rPr>
          <w:b/>
          <w:bCs/>
        </w:rPr>
        <w:t>recommend</w:t>
      </w:r>
      <w:r w:rsidR="00AE15FD">
        <w:rPr>
          <w:b/>
          <w:bCs/>
        </w:rPr>
        <w:t>s</w:t>
      </w:r>
      <w:r w:rsidR="00623E2B">
        <w:rPr>
          <w:b/>
          <w:bCs/>
        </w:rPr>
        <w:t xml:space="preserve"> that the Board of Regents renew the licenses of the </w:t>
      </w:r>
      <w:r>
        <w:rPr>
          <w:b/>
          <w:bCs/>
        </w:rPr>
        <w:t xml:space="preserve">above listed </w:t>
      </w:r>
      <w:r w:rsidR="00623E2B">
        <w:rPr>
          <w:b/>
          <w:bCs/>
        </w:rPr>
        <w:t>proprietary schools (initi</w:t>
      </w:r>
      <w:r>
        <w:rPr>
          <w:b/>
          <w:bCs/>
        </w:rPr>
        <w:t>al license date in parentheses).</w:t>
      </w:r>
    </w:p>
    <w:p w:rsidR="000C1484" w:rsidRDefault="000C1484" w:rsidP="0079238A">
      <w:pPr>
        <w:tabs>
          <w:tab w:val="left" w:pos="-1440"/>
        </w:tabs>
      </w:pPr>
      <w:r>
        <w:rPr>
          <w:b/>
          <w:bCs/>
        </w:rPr>
        <w:t xml:space="preserve">    </w:t>
      </w:r>
    </w:p>
    <w:p w:rsidR="0079238A" w:rsidRDefault="000C1484">
      <w:pPr>
        <w:tabs>
          <w:tab w:val="left" w:pos="-1440"/>
        </w:tabs>
      </w:pPr>
      <w:r>
        <w:t xml:space="preserve">            Ms. Marabella informed the Commission members that </w:t>
      </w:r>
      <w:r w:rsidR="0079238A">
        <w:t xml:space="preserve">there were two institutions that </w:t>
      </w:r>
    </w:p>
    <w:p w:rsidR="0079238A" w:rsidRDefault="0079238A">
      <w:pPr>
        <w:tabs>
          <w:tab w:val="left" w:pos="-1440"/>
        </w:tabs>
      </w:pPr>
    </w:p>
    <w:p w:rsidR="0079238A" w:rsidRDefault="000C1484">
      <w:pPr>
        <w:tabs>
          <w:tab w:val="left" w:pos="-1440"/>
        </w:tabs>
      </w:pPr>
      <w:r>
        <w:t xml:space="preserve">chose not to renew </w:t>
      </w:r>
      <w:r w:rsidR="0079238A">
        <w:t xml:space="preserve">their </w:t>
      </w:r>
      <w:r>
        <w:t>license</w:t>
      </w:r>
      <w:r w:rsidR="0079238A">
        <w:t>s</w:t>
      </w:r>
      <w:r>
        <w:t xml:space="preserve"> this renewal cycle.</w:t>
      </w:r>
      <w:r w:rsidR="0079238A">
        <w:t xml:space="preserve">  They were Cyber Academy (05/25/00) and </w:t>
      </w:r>
    </w:p>
    <w:p w:rsidR="0079238A" w:rsidRDefault="0079238A">
      <w:pPr>
        <w:tabs>
          <w:tab w:val="left" w:pos="-1440"/>
        </w:tabs>
      </w:pPr>
    </w:p>
    <w:p w:rsidR="0079238A" w:rsidRDefault="0079238A">
      <w:pPr>
        <w:tabs>
          <w:tab w:val="left" w:pos="-1440"/>
        </w:tabs>
      </w:pPr>
      <w:r>
        <w:t xml:space="preserve">Promise Pride Career College (05/26/11).  Staff will follow through to secure the student records </w:t>
      </w:r>
    </w:p>
    <w:p w:rsidR="0079238A" w:rsidRDefault="0079238A">
      <w:pPr>
        <w:tabs>
          <w:tab w:val="left" w:pos="-1440"/>
        </w:tabs>
      </w:pPr>
    </w:p>
    <w:p w:rsidR="000C1484" w:rsidRDefault="0079238A">
      <w:pPr>
        <w:tabs>
          <w:tab w:val="left" w:pos="-1440"/>
        </w:tabs>
      </w:pPr>
      <w:r>
        <w:t>from these closed schools.</w:t>
      </w:r>
      <w:r w:rsidR="000C1484">
        <w:t xml:space="preserve">    </w:t>
      </w:r>
    </w:p>
    <w:p w:rsidR="000C1484" w:rsidRDefault="000C1484">
      <w:pPr>
        <w:tabs>
          <w:tab w:val="left" w:pos="-1440"/>
        </w:tabs>
      </w:pPr>
    </w:p>
    <w:p w:rsidR="000C1484" w:rsidRDefault="000C1484">
      <w:pPr>
        <w:tabs>
          <w:tab w:val="left" w:pos="-1440"/>
        </w:tabs>
      </w:pPr>
      <w:r>
        <w:t xml:space="preserve">            The next item on the agenda was an update on program</w:t>
      </w:r>
      <w:r w:rsidR="00AE15FD">
        <w:t xml:space="preserve"> </w:t>
      </w:r>
      <w:r>
        <w:t xml:space="preserve">approvals.  Chair </w:t>
      </w:r>
      <w:r w:rsidR="0079238A">
        <w:t>Bender</w:t>
      </w:r>
    </w:p>
    <w:p w:rsidR="000C1484" w:rsidRDefault="000C1484">
      <w:pPr>
        <w:tabs>
          <w:tab w:val="left" w:pos="-1440"/>
        </w:tabs>
      </w:pPr>
      <w:r>
        <w:t xml:space="preserve"> </w:t>
      </w:r>
    </w:p>
    <w:p w:rsidR="000C1484" w:rsidRDefault="000C1484">
      <w:pPr>
        <w:tabs>
          <w:tab w:val="left" w:pos="-1440"/>
        </w:tabs>
      </w:pPr>
      <w:r>
        <w:t xml:space="preserve">reminded the members that staff approved these updates administratively and course </w:t>
      </w:r>
    </w:p>
    <w:p w:rsidR="000C1484" w:rsidRDefault="000C1484">
      <w:pPr>
        <w:tabs>
          <w:tab w:val="left" w:pos="-1440"/>
        </w:tabs>
      </w:pPr>
    </w:p>
    <w:p w:rsidR="000C1484" w:rsidRDefault="000C1484">
      <w:pPr>
        <w:tabs>
          <w:tab w:val="left" w:pos="-1440"/>
        </w:tabs>
      </w:pPr>
      <w:r>
        <w:t xml:space="preserve">approvals were being shared with the Commission for information purposes only. </w:t>
      </w:r>
    </w:p>
    <w:p w:rsidR="000C1484" w:rsidRDefault="000C1484">
      <w:pPr>
        <w:tabs>
          <w:tab w:val="left" w:pos="-1440"/>
        </w:tabs>
      </w:pPr>
    </w:p>
    <w:p w:rsidR="000600E3" w:rsidRDefault="000C1484" w:rsidP="000600E3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firstLine="810"/>
      </w:pPr>
      <w:r>
        <w:t>Under Report from Staff,</w:t>
      </w:r>
      <w:r w:rsidR="0079238A">
        <w:t xml:space="preserve"> Dr. Tremblay </w:t>
      </w:r>
      <w:r w:rsidR="00EC69A8">
        <w:t xml:space="preserve">welcomed Ms. Amrhein to the Commission and </w:t>
      </w:r>
    </w:p>
    <w:p w:rsidR="000600E3" w:rsidRDefault="000600E3" w:rsidP="000600E3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0600E3" w:rsidRDefault="00EC69A8" w:rsidP="000600E3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  <w:r>
        <w:t>reported that staff was continuing to perform their duties in an exceptional manner.  Future plans</w:t>
      </w:r>
    </w:p>
    <w:p w:rsidR="000600E3" w:rsidRDefault="000600E3" w:rsidP="000600E3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0600E3" w:rsidRDefault="00EC69A8" w:rsidP="000600E3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  <w:r>
        <w:t>include preparing an RFP for the di</w:t>
      </w:r>
      <w:r w:rsidR="006A40EB">
        <w:t>gitalization</w:t>
      </w:r>
      <w:r>
        <w:t xml:space="preserve"> of student records from closed schools th</w:t>
      </w:r>
      <w:r w:rsidR="006A40EB">
        <w:t>a</w:t>
      </w:r>
      <w:r>
        <w:t xml:space="preserve">t are </w:t>
      </w:r>
    </w:p>
    <w:p w:rsidR="000600E3" w:rsidRDefault="000600E3" w:rsidP="000600E3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79238A" w:rsidRPr="0079238A" w:rsidRDefault="00EC69A8" w:rsidP="000600E3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rPr>
          <w:u w:val="single"/>
        </w:rPr>
      </w:pPr>
      <w:r>
        <w:t xml:space="preserve">currently housed in an off-site storage unit. </w:t>
      </w: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 w:rsidP="00195AB7">
      <w:pPr>
        <w:tabs>
          <w:tab w:val="left" w:pos="-1440"/>
        </w:tabs>
        <w:ind w:left="7200" w:hanging="7200"/>
        <w:rPr>
          <w:b/>
          <w:bCs/>
        </w:rPr>
      </w:pPr>
      <w:r>
        <w:rPr>
          <w:b/>
          <w:bCs/>
        </w:rPr>
        <w:t>Proprietary Schools Advisory Commission</w:t>
      </w:r>
      <w:r>
        <w:rPr>
          <w:b/>
          <w:bCs/>
        </w:rPr>
        <w:tab/>
        <w:t xml:space="preserve">         July 9, 2013</w:t>
      </w:r>
    </w:p>
    <w:p w:rsidR="00195AB7" w:rsidRDefault="00195AB7" w:rsidP="00195AB7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2070" w:hanging="2160"/>
        <w:rPr>
          <w:b/>
        </w:rPr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050668" w:rsidRDefault="00050668" w:rsidP="000506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810"/>
      </w:pPr>
      <w:r>
        <w:t xml:space="preserve">The next meeting of the Proprietary Schools Advisory Commission is scheduled for </w:t>
      </w:r>
    </w:p>
    <w:p w:rsidR="00050668" w:rsidRDefault="00050668" w:rsidP="000506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  <w:r>
        <w:t xml:space="preserve">Tuesday, </w:t>
      </w:r>
      <w:r w:rsidR="0079238A">
        <w:t>September 10,</w:t>
      </w:r>
      <w:r>
        <w:t xml:space="preserve"> 2013, at 10:00 a.m., in Room 1-190 of the Claiborne Building.  There </w:t>
      </w: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rPr>
          <w:u w:val="single"/>
        </w:rPr>
      </w:pPr>
      <w:r>
        <w:t>being no further business, the meeting adjourned at</w:t>
      </w:r>
      <w:r w:rsidR="006A40EB">
        <w:t xml:space="preserve"> 11:00 a.m.</w:t>
      </w:r>
      <w:r>
        <w:t xml:space="preserve">                                                                                                                                      </w:t>
      </w: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rPr>
          <w:u w:val="single"/>
        </w:rPr>
      </w:pP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firstLine="216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firstLine="216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firstLine="216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firstLine="2160"/>
      </w:pP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95AB7" w:rsidRDefault="00195AB7">
      <w:pPr>
        <w:tabs>
          <w:tab w:val="left" w:pos="-990"/>
          <w:tab w:val="left" w:pos="-720"/>
          <w:tab w:val="left" w:pos="0"/>
          <w:tab w:val="left" w:pos="810"/>
          <w:tab w:val="left" w:pos="2160"/>
        </w:tabs>
      </w:pPr>
    </w:p>
    <w:p w:rsidR="001A7316" w:rsidRDefault="001A7316">
      <w:pPr>
        <w:tabs>
          <w:tab w:val="center" w:pos="4770"/>
        </w:tabs>
        <w:ind w:firstLine="810"/>
      </w:pPr>
    </w:p>
    <w:p w:rsidR="001A7316" w:rsidRDefault="001A7316">
      <w:pPr>
        <w:tabs>
          <w:tab w:val="center" w:pos="4770"/>
        </w:tabs>
        <w:ind w:firstLine="810"/>
      </w:pPr>
    </w:p>
    <w:p w:rsidR="001A7316" w:rsidRDefault="001A7316">
      <w:pPr>
        <w:tabs>
          <w:tab w:val="center" w:pos="4770"/>
        </w:tabs>
        <w:ind w:firstLine="810"/>
      </w:pPr>
    </w:p>
    <w:p w:rsidR="001A7316" w:rsidRDefault="001A7316">
      <w:pPr>
        <w:tabs>
          <w:tab w:val="center" w:pos="4770"/>
        </w:tabs>
        <w:ind w:firstLine="810"/>
      </w:pPr>
    </w:p>
    <w:p w:rsidR="001A7316" w:rsidRDefault="001A7316">
      <w:pPr>
        <w:tabs>
          <w:tab w:val="center" w:pos="4770"/>
        </w:tabs>
        <w:ind w:firstLine="810"/>
      </w:pPr>
    </w:p>
    <w:p w:rsidR="000C1484" w:rsidRDefault="000C1484">
      <w:pPr>
        <w:tabs>
          <w:tab w:val="center" w:pos="4770"/>
        </w:tabs>
        <w:ind w:firstLine="810"/>
      </w:pPr>
      <w:r>
        <w:rPr>
          <w:b/>
          <w:bCs/>
        </w:rPr>
        <w:tab/>
      </w:r>
      <w:r>
        <w:t>APPENDIX A</w:t>
      </w:r>
    </w:p>
    <w:p w:rsidR="000C1484" w:rsidRDefault="000C1484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jc w:val="center"/>
      </w:pPr>
      <w:r>
        <w:t>GUESTS</w:t>
      </w:r>
    </w:p>
    <w:p w:rsidR="00BD023D" w:rsidRDefault="00BD023D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jc w:val="center"/>
      </w:pPr>
    </w:p>
    <w:p w:rsidR="00BD023D" w:rsidRDefault="00BD023D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jc w:val="center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Tricia Broussard</w:t>
      </w:r>
      <w:r>
        <w:tab/>
      </w:r>
      <w:r>
        <w:tab/>
      </w:r>
      <w:r>
        <w:tab/>
        <w:t xml:space="preserve">Lafayette General Medical Center 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ab/>
      </w:r>
      <w:r>
        <w:tab/>
      </w:r>
      <w:r>
        <w:tab/>
      </w:r>
      <w:r>
        <w:tab/>
        <w:t>School of Allied Health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Bruce Busada</w:t>
      </w:r>
      <w:r>
        <w:tab/>
      </w:r>
      <w:r>
        <w:tab/>
      </w:r>
      <w:r>
        <w:tab/>
        <w:t>Diesel Driving Academy, Inc.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Vincent Femia</w:t>
      </w:r>
      <w:r>
        <w:tab/>
      </w:r>
      <w:r>
        <w:tab/>
      </w:r>
      <w:r>
        <w:tab/>
        <w:t>Virginia College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Danny Head</w:t>
      </w:r>
      <w:r>
        <w:tab/>
      </w:r>
      <w:r>
        <w:tab/>
      </w:r>
      <w:r>
        <w:tab/>
        <w:t>Unitech Training Academy, Inc.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Irene Magee</w:t>
      </w:r>
      <w:r>
        <w:tab/>
      </w:r>
      <w:r>
        <w:tab/>
      </w:r>
      <w:r>
        <w:tab/>
        <w:t>Life Care, LLC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Judy Robichaux</w:t>
      </w:r>
      <w:r>
        <w:tab/>
      </w:r>
      <w:r>
        <w:tab/>
      </w:r>
      <w:r>
        <w:tab/>
        <w:t>Lafayette General Medical Center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ab/>
      </w:r>
      <w:r>
        <w:tab/>
      </w:r>
      <w:r>
        <w:tab/>
      </w:r>
      <w:r>
        <w:tab/>
        <w:t>School of Allied Health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Ashley Williams</w:t>
      </w:r>
      <w:r>
        <w:tab/>
      </w:r>
      <w:r>
        <w:tab/>
      </w:r>
      <w:r>
        <w:tab/>
        <w:t>OnTrac Academy, LLC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</w:p>
    <w:p w:rsidR="000C1484" w:rsidRDefault="00BD023D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Patricia Wilton</w:t>
      </w:r>
      <w:r>
        <w:tab/>
      </w:r>
      <w:r w:rsidR="000C1484">
        <w:tab/>
      </w:r>
      <w:r>
        <w:tab/>
      </w:r>
      <w:r w:rsidR="000C1484">
        <w:t>LA Department of Justice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>Bob Winker</w:t>
      </w:r>
      <w:r>
        <w:tab/>
      </w:r>
      <w:r>
        <w:tab/>
      </w:r>
      <w:r>
        <w:tab/>
        <w:t xml:space="preserve">New Horizons Computer Learning </w:t>
      </w:r>
    </w:p>
    <w:p w:rsidR="00AE1468" w:rsidRDefault="00AE1468">
      <w:pPr>
        <w:tabs>
          <w:tab w:val="left" w:pos="-990"/>
          <w:tab w:val="left" w:pos="-720"/>
          <w:tab w:val="left" w:pos="0"/>
          <w:tab w:val="left" w:pos="810"/>
          <w:tab w:val="left" w:pos="2160"/>
        </w:tabs>
        <w:ind w:left="5040" w:hanging="5040"/>
      </w:pPr>
      <w:r>
        <w:tab/>
      </w:r>
      <w:r>
        <w:tab/>
      </w:r>
      <w:r>
        <w:tab/>
      </w:r>
      <w:r>
        <w:tab/>
        <w:t>Center of New Orleans</w:t>
      </w:r>
    </w:p>
    <w:sectPr w:rsidR="00AE1468" w:rsidSect="000C1484">
      <w:type w:val="continuous"/>
      <w:pgSz w:w="12240" w:h="15840"/>
      <w:pgMar w:top="360" w:right="1440" w:bottom="1080" w:left="1260" w:header="36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84" w:rsidRDefault="000C1484" w:rsidP="000C1484">
      <w:r>
        <w:separator/>
      </w:r>
    </w:p>
  </w:endnote>
  <w:endnote w:type="continuationSeparator" w:id="0">
    <w:p w:rsidR="000C1484" w:rsidRDefault="000C1484" w:rsidP="000C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84" w:rsidRDefault="000C1484">
    <w:pPr>
      <w:spacing w:line="240" w:lineRule="exact"/>
    </w:pPr>
  </w:p>
  <w:p w:rsidR="000C1484" w:rsidRDefault="000C1484">
    <w:pPr>
      <w:ind w:left="9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84" w:rsidRDefault="000C1484">
    <w:pPr>
      <w:spacing w:line="240" w:lineRule="exact"/>
    </w:pPr>
  </w:p>
  <w:p w:rsidR="000C1484" w:rsidRDefault="000C1484">
    <w:pPr>
      <w:framePr w:w="945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B13543">
      <w:rPr>
        <w:noProof/>
      </w:rPr>
      <w:t>10</w:t>
    </w:r>
    <w:r>
      <w:fldChar w:fldCharType="end"/>
    </w:r>
  </w:p>
  <w:p w:rsidR="000C1484" w:rsidRDefault="000C1484">
    <w:pPr>
      <w:ind w:left="9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84" w:rsidRDefault="000C1484" w:rsidP="000C1484">
      <w:r>
        <w:separator/>
      </w:r>
    </w:p>
  </w:footnote>
  <w:footnote w:type="continuationSeparator" w:id="0">
    <w:p w:rsidR="000C1484" w:rsidRDefault="000C1484" w:rsidP="000C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84"/>
    <w:rsid w:val="000036ED"/>
    <w:rsid w:val="00006194"/>
    <w:rsid w:val="00021EDD"/>
    <w:rsid w:val="00050668"/>
    <w:rsid w:val="000600E3"/>
    <w:rsid w:val="000C1484"/>
    <w:rsid w:val="000F17C6"/>
    <w:rsid w:val="00144CDD"/>
    <w:rsid w:val="0016020E"/>
    <w:rsid w:val="00193CEA"/>
    <w:rsid w:val="00195AB7"/>
    <w:rsid w:val="001A7316"/>
    <w:rsid w:val="001E6887"/>
    <w:rsid w:val="00232D88"/>
    <w:rsid w:val="002C2E71"/>
    <w:rsid w:val="002C78F9"/>
    <w:rsid w:val="00564986"/>
    <w:rsid w:val="0059467B"/>
    <w:rsid w:val="00623E2B"/>
    <w:rsid w:val="00654B22"/>
    <w:rsid w:val="006A40EB"/>
    <w:rsid w:val="00704E80"/>
    <w:rsid w:val="007213B5"/>
    <w:rsid w:val="00750E78"/>
    <w:rsid w:val="007550AD"/>
    <w:rsid w:val="0079238A"/>
    <w:rsid w:val="007B25A0"/>
    <w:rsid w:val="007C575A"/>
    <w:rsid w:val="007D2B12"/>
    <w:rsid w:val="00830E7F"/>
    <w:rsid w:val="00847173"/>
    <w:rsid w:val="008B362B"/>
    <w:rsid w:val="00921A9D"/>
    <w:rsid w:val="00986791"/>
    <w:rsid w:val="00A02C44"/>
    <w:rsid w:val="00AE1468"/>
    <w:rsid w:val="00AE15FD"/>
    <w:rsid w:val="00B13543"/>
    <w:rsid w:val="00B147A6"/>
    <w:rsid w:val="00B17746"/>
    <w:rsid w:val="00B33D96"/>
    <w:rsid w:val="00B62C3C"/>
    <w:rsid w:val="00B64C12"/>
    <w:rsid w:val="00BD023D"/>
    <w:rsid w:val="00C1315F"/>
    <w:rsid w:val="00C2634B"/>
    <w:rsid w:val="00C670FB"/>
    <w:rsid w:val="00CD55D0"/>
    <w:rsid w:val="00DE4D54"/>
    <w:rsid w:val="00E17879"/>
    <w:rsid w:val="00E34370"/>
    <w:rsid w:val="00E63ED5"/>
    <w:rsid w:val="00E75298"/>
    <w:rsid w:val="00E94564"/>
    <w:rsid w:val="00EC5B55"/>
    <w:rsid w:val="00EC69A8"/>
    <w:rsid w:val="00F15CCD"/>
    <w:rsid w:val="00FE5ACA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830E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830E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regents.state.la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1797-8F33-46F5-BE03-3C3D2DB0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2440</Words>
  <Characters>13910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Marabella</dc:creator>
  <cp:lastModifiedBy>Kristi Gagne</cp:lastModifiedBy>
  <cp:revision>2</cp:revision>
  <cp:lastPrinted>2013-07-25T13:45:00Z</cp:lastPrinted>
  <dcterms:created xsi:type="dcterms:W3CDTF">2013-09-11T14:18:00Z</dcterms:created>
  <dcterms:modified xsi:type="dcterms:W3CDTF">2013-09-11T14:18:00Z</dcterms:modified>
</cp:coreProperties>
</file>